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CF6D" w14:textId="52BE0EF0" w:rsidR="003066F7" w:rsidRPr="00407CB3" w:rsidRDefault="00F168EB" w:rsidP="0AAB654A">
      <w:pPr>
        <w:snapToGrid w:val="0"/>
        <w:spacing w:after="0"/>
        <w:jc w:val="center"/>
        <w:rPr>
          <w:sz w:val="56"/>
          <w:szCs w:val="56"/>
        </w:rPr>
      </w:pPr>
      <w:r>
        <w:rPr>
          <w:rFonts w:ascii="Old English Text MT" w:hAnsi="Old English Text MT" w:cs="Old English Text MT"/>
          <w:b/>
          <w:bCs/>
          <w:sz w:val="56"/>
          <w:szCs w:val="56"/>
        </w:rPr>
        <w:t xml:space="preserve">   </w:t>
      </w:r>
      <w:r w:rsidR="003066F7" w:rsidRPr="0AAB654A">
        <w:rPr>
          <w:rFonts w:ascii="Old English Text MT" w:hAnsi="Old English Text MT" w:cs="Old English Text MT"/>
          <w:b/>
          <w:bCs/>
          <w:sz w:val="56"/>
          <w:szCs w:val="56"/>
        </w:rPr>
        <w:t>Godstone Parish Council</w:t>
      </w:r>
    </w:p>
    <w:p w14:paraId="21CB4092" w14:textId="421C64DC" w:rsidR="003066F7" w:rsidRPr="00407CB3" w:rsidRDefault="003066F7" w:rsidP="0AAB654A">
      <w:pPr>
        <w:spacing w:after="0"/>
        <w:jc w:val="center"/>
        <w:rPr>
          <w:sz w:val="16"/>
          <w:szCs w:val="16"/>
        </w:rPr>
      </w:pPr>
      <w:r w:rsidRPr="0AAB654A">
        <w:rPr>
          <w:sz w:val="16"/>
          <w:szCs w:val="16"/>
        </w:rPr>
        <w:t>(</w:t>
      </w:r>
      <w:r w:rsidR="00B73777">
        <w:rPr>
          <w:sz w:val="16"/>
          <w:szCs w:val="16"/>
        </w:rPr>
        <w:t xml:space="preserve">serving </w:t>
      </w:r>
      <w:r w:rsidRPr="0AAB654A">
        <w:rPr>
          <w:sz w:val="16"/>
          <w:szCs w:val="16"/>
        </w:rPr>
        <w:t>the Villages of Godstone, South Godstone and Blindley Heath)</w:t>
      </w:r>
    </w:p>
    <w:p w14:paraId="6101B65C" w14:textId="77777777" w:rsidR="003066F7" w:rsidRPr="00407CB3" w:rsidRDefault="003066F7" w:rsidP="0AAB654A">
      <w:pPr>
        <w:spacing w:after="0"/>
        <w:rPr>
          <w:sz w:val="20"/>
          <w:szCs w:val="20"/>
        </w:rPr>
      </w:pPr>
    </w:p>
    <w:tbl>
      <w:tblPr>
        <w:tblStyle w:val="TableGridLight"/>
        <w:tblW w:w="1045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40" w:firstRow="0" w:lastRow="1" w:firstColumn="0" w:lastColumn="0" w:noHBand="0" w:noVBand="0"/>
      </w:tblPr>
      <w:tblGrid>
        <w:gridCol w:w="5454"/>
        <w:gridCol w:w="5002"/>
      </w:tblGrid>
      <w:tr w:rsidR="001D34BD" w:rsidRPr="00D82C54" w14:paraId="7A5E2E3D" w14:textId="77777777" w:rsidTr="006B0F40">
        <w:trPr>
          <w:trHeight w:val="1470"/>
        </w:trPr>
        <w:tc>
          <w:tcPr>
            <w:tcW w:w="5454" w:type="dxa"/>
          </w:tcPr>
          <w:p w14:paraId="412B9D8A" w14:textId="77777777" w:rsidR="001D34BD" w:rsidRPr="00D82C54" w:rsidRDefault="001D34BD" w:rsidP="0AAB65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AAB654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Clerk to the Parish Council</w:t>
            </w:r>
          </w:p>
          <w:p w14:paraId="41479BB0" w14:textId="01EDC1C1" w:rsidR="001D34BD" w:rsidRDefault="00617F82" w:rsidP="0AAB65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 Coulthard</w:t>
            </w:r>
          </w:p>
          <w:p w14:paraId="7C413292" w14:textId="77777777" w:rsidR="00132063" w:rsidRDefault="00132063" w:rsidP="0AAB65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4892B" w14:textId="7A7CCCCE" w:rsidR="00132063" w:rsidRPr="00B5758B" w:rsidRDefault="00132063" w:rsidP="0AAB654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5758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</w:t>
            </w:r>
            <w:r w:rsidR="00B5758B" w:rsidRPr="00B5758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stant Clerk </w:t>
            </w:r>
          </w:p>
          <w:p w14:paraId="7BF06B92" w14:textId="6D0A6417" w:rsidR="00B5758B" w:rsidRPr="00B5758B" w:rsidRDefault="00B5758B" w:rsidP="0AAB654A">
            <w:pPr>
              <w:rPr>
                <w:rFonts w:ascii="Arial" w:hAnsi="Arial" w:cs="Arial"/>
                <w:sz w:val="20"/>
                <w:szCs w:val="20"/>
              </w:rPr>
            </w:pPr>
            <w:r w:rsidRPr="00B5758B">
              <w:rPr>
                <w:rFonts w:ascii="Arial" w:hAnsi="Arial" w:cs="Arial"/>
                <w:sz w:val="20"/>
                <w:szCs w:val="20"/>
              </w:rPr>
              <w:t xml:space="preserve">G McPartlin </w:t>
            </w:r>
          </w:p>
          <w:p w14:paraId="266D7224" w14:textId="77777777" w:rsidR="003944EF" w:rsidRPr="00D82C54" w:rsidRDefault="003944EF" w:rsidP="0AAB65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16576" w14:textId="3A5F740B" w:rsidR="001D34BD" w:rsidRPr="00D82C54" w:rsidRDefault="001D34BD" w:rsidP="0AAB6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</w:tcPr>
          <w:p w14:paraId="5E8E26BF" w14:textId="77777777" w:rsidR="001D34BD" w:rsidRPr="00D82C54" w:rsidRDefault="001D34BD" w:rsidP="0AAB654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AB654A">
              <w:rPr>
                <w:rFonts w:ascii="Arial" w:hAnsi="Arial" w:cs="Arial"/>
                <w:b/>
                <w:bCs/>
                <w:sz w:val="20"/>
                <w:szCs w:val="20"/>
              </w:rPr>
              <w:t>The Bounty</w:t>
            </w:r>
          </w:p>
          <w:p w14:paraId="0E716726" w14:textId="77777777" w:rsidR="001D34BD" w:rsidRPr="00D82C54" w:rsidRDefault="001D34BD" w:rsidP="0AAB65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AB654A">
              <w:rPr>
                <w:rFonts w:ascii="Arial" w:hAnsi="Arial" w:cs="Arial"/>
                <w:b/>
                <w:bCs/>
                <w:sz w:val="20"/>
                <w:szCs w:val="20"/>
              </w:rPr>
              <w:t>Godstone Green</w:t>
            </w:r>
          </w:p>
          <w:p w14:paraId="15CD80D7" w14:textId="25FB92DB" w:rsidR="001D34BD" w:rsidRPr="00D82C54" w:rsidRDefault="001D34BD" w:rsidP="0AAB65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AB654A">
              <w:rPr>
                <w:rFonts w:ascii="Arial" w:hAnsi="Arial" w:cs="Arial"/>
                <w:b/>
                <w:bCs/>
                <w:sz w:val="20"/>
                <w:szCs w:val="20"/>
              </w:rPr>
              <w:t>Godstone, Surrey</w:t>
            </w:r>
            <w:r w:rsidR="55B721F8" w:rsidRPr="0AAB6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AAB654A">
              <w:rPr>
                <w:rFonts w:ascii="Arial" w:hAnsi="Arial" w:cs="Arial"/>
                <w:b/>
                <w:bCs/>
                <w:sz w:val="20"/>
                <w:szCs w:val="20"/>
              </w:rPr>
              <w:t>RH9 8DY</w:t>
            </w:r>
          </w:p>
          <w:p w14:paraId="3BD26DD5" w14:textId="77777777" w:rsidR="00B87E9A" w:rsidRPr="00D82C54" w:rsidRDefault="00B87E9A" w:rsidP="0AAB65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D4661D" w14:textId="3F3DAAE8" w:rsidR="001D34BD" w:rsidRPr="00D82C54" w:rsidRDefault="001D34BD" w:rsidP="0AAB65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AAB654A">
              <w:rPr>
                <w:rFonts w:ascii="Arial" w:hAnsi="Arial" w:cs="Arial"/>
                <w:b/>
                <w:bCs/>
                <w:sz w:val="20"/>
                <w:szCs w:val="20"/>
              </w:rPr>
              <w:t>Telephone/Fax: 01883 744209</w:t>
            </w:r>
          </w:p>
        </w:tc>
      </w:tr>
    </w:tbl>
    <w:p w14:paraId="6B21E5C6" w14:textId="05AFAECE" w:rsidR="001D34BD" w:rsidRPr="003C7411" w:rsidRDefault="006125C1" w:rsidP="0AAB654A">
      <w:pPr>
        <w:spacing w:after="0"/>
        <w:ind w:right="450"/>
        <w:jc w:val="center"/>
        <w:rPr>
          <w:rFonts w:ascii="Arial" w:hAnsi="Arial" w:cs="Arial"/>
          <w:b/>
          <w:sz w:val="24"/>
          <w:szCs w:val="24"/>
        </w:rPr>
      </w:pPr>
      <w:r w:rsidRPr="003C7411">
        <w:rPr>
          <w:rFonts w:ascii="Arial" w:hAnsi="Arial" w:cs="Arial"/>
          <w:b/>
          <w:sz w:val="24"/>
          <w:szCs w:val="24"/>
        </w:rPr>
        <w:t>Minutes</w:t>
      </w:r>
    </w:p>
    <w:p w14:paraId="4B97AC3E" w14:textId="1E9E3BD4" w:rsidR="001D34BD" w:rsidRPr="003C7411" w:rsidRDefault="001D34BD" w:rsidP="0AAB654A">
      <w:pPr>
        <w:spacing w:after="0"/>
        <w:ind w:right="450"/>
        <w:jc w:val="center"/>
        <w:rPr>
          <w:rFonts w:ascii="Arial" w:hAnsi="Arial" w:cs="Arial"/>
          <w:sz w:val="24"/>
          <w:szCs w:val="24"/>
        </w:rPr>
      </w:pPr>
      <w:r w:rsidRPr="003C7411">
        <w:rPr>
          <w:rFonts w:ascii="Arial" w:hAnsi="Arial" w:cs="Arial"/>
          <w:sz w:val="24"/>
          <w:szCs w:val="24"/>
        </w:rPr>
        <w:t xml:space="preserve">Meeting of Godstone Parish Council </w:t>
      </w:r>
      <w:r w:rsidR="00021BE2" w:rsidRPr="003C7411">
        <w:rPr>
          <w:rFonts w:ascii="Arial" w:hAnsi="Arial" w:cs="Arial"/>
          <w:sz w:val="24"/>
          <w:szCs w:val="24"/>
        </w:rPr>
        <w:t>Planning</w:t>
      </w:r>
      <w:r w:rsidRPr="003C7411">
        <w:rPr>
          <w:rFonts w:ascii="Arial" w:hAnsi="Arial" w:cs="Arial"/>
          <w:sz w:val="24"/>
          <w:szCs w:val="24"/>
        </w:rPr>
        <w:t xml:space="preserve"> Committee </w:t>
      </w:r>
    </w:p>
    <w:p w14:paraId="14B79DE5" w14:textId="14FC5001" w:rsidR="001D34BD" w:rsidRPr="003C7411" w:rsidRDefault="001D34BD" w:rsidP="0AAB654A">
      <w:pPr>
        <w:spacing w:after="0"/>
        <w:ind w:right="450"/>
        <w:jc w:val="center"/>
        <w:rPr>
          <w:rFonts w:ascii="Arial" w:hAnsi="Arial" w:cs="Arial"/>
          <w:b/>
          <w:sz w:val="24"/>
          <w:szCs w:val="24"/>
        </w:rPr>
      </w:pPr>
      <w:r w:rsidRPr="003C7411">
        <w:rPr>
          <w:rFonts w:ascii="Arial" w:hAnsi="Arial" w:cs="Arial"/>
          <w:sz w:val="24"/>
          <w:szCs w:val="24"/>
        </w:rPr>
        <w:t xml:space="preserve"> held on</w:t>
      </w:r>
      <w:r w:rsidR="00475201" w:rsidRPr="003C7411">
        <w:rPr>
          <w:rFonts w:ascii="Arial" w:hAnsi="Arial" w:cs="Arial"/>
          <w:sz w:val="24"/>
          <w:szCs w:val="24"/>
        </w:rPr>
        <w:t xml:space="preserve"> </w:t>
      </w:r>
      <w:r w:rsidR="00FA30E8">
        <w:rPr>
          <w:rFonts w:ascii="Arial" w:hAnsi="Arial" w:cs="Arial"/>
          <w:sz w:val="24"/>
          <w:szCs w:val="24"/>
        </w:rPr>
        <w:t>18</w:t>
      </w:r>
      <w:r w:rsidR="00FA30E8" w:rsidRPr="00FA30E8">
        <w:rPr>
          <w:rFonts w:ascii="Arial" w:hAnsi="Arial" w:cs="Arial"/>
          <w:sz w:val="24"/>
          <w:szCs w:val="24"/>
          <w:vertAlign w:val="superscript"/>
        </w:rPr>
        <w:t>th</w:t>
      </w:r>
      <w:r w:rsidR="00FA30E8">
        <w:rPr>
          <w:rFonts w:ascii="Arial" w:hAnsi="Arial" w:cs="Arial"/>
          <w:sz w:val="24"/>
          <w:szCs w:val="24"/>
        </w:rPr>
        <w:t xml:space="preserve"> </w:t>
      </w:r>
      <w:r w:rsidR="008A1567">
        <w:rPr>
          <w:rFonts w:ascii="Arial" w:hAnsi="Arial" w:cs="Arial"/>
          <w:sz w:val="24"/>
          <w:szCs w:val="24"/>
        </w:rPr>
        <w:t xml:space="preserve">March </w:t>
      </w:r>
      <w:r w:rsidR="00700B6E" w:rsidRPr="00B73777">
        <w:rPr>
          <w:rFonts w:ascii="Arial" w:hAnsi="Arial" w:cs="Arial"/>
          <w:sz w:val="24"/>
          <w:szCs w:val="24"/>
        </w:rPr>
        <w:t>202</w:t>
      </w:r>
      <w:r w:rsidR="00A90440">
        <w:rPr>
          <w:rFonts w:ascii="Arial" w:hAnsi="Arial" w:cs="Arial"/>
          <w:sz w:val="24"/>
          <w:szCs w:val="24"/>
        </w:rPr>
        <w:t>6</w:t>
      </w:r>
      <w:r w:rsidR="00441B55" w:rsidRPr="00B73777">
        <w:rPr>
          <w:rFonts w:ascii="Arial" w:hAnsi="Arial" w:cs="Arial"/>
          <w:sz w:val="24"/>
          <w:szCs w:val="24"/>
        </w:rPr>
        <w:t xml:space="preserve"> </w:t>
      </w:r>
      <w:r w:rsidRPr="00B73777">
        <w:rPr>
          <w:rFonts w:ascii="Arial" w:hAnsi="Arial" w:cs="Arial"/>
          <w:sz w:val="24"/>
          <w:szCs w:val="24"/>
        </w:rPr>
        <w:t xml:space="preserve">at </w:t>
      </w:r>
      <w:r w:rsidR="008A1567" w:rsidRPr="008A1567">
        <w:rPr>
          <w:rFonts w:ascii="Arial" w:hAnsi="Arial" w:cs="Arial"/>
          <w:b/>
          <w:bCs/>
          <w:sz w:val="24"/>
          <w:szCs w:val="24"/>
        </w:rPr>
        <w:t>6:30</w:t>
      </w:r>
      <w:r w:rsidR="00B73777" w:rsidRPr="008A1567">
        <w:rPr>
          <w:rFonts w:ascii="Arial" w:hAnsi="Arial" w:cs="Arial"/>
          <w:b/>
          <w:bCs/>
          <w:sz w:val="24"/>
          <w:szCs w:val="24"/>
        </w:rPr>
        <w:t>pm</w:t>
      </w:r>
      <w:r w:rsidR="00921A54" w:rsidRPr="008A1567">
        <w:rPr>
          <w:rFonts w:ascii="Arial" w:hAnsi="Arial" w:cs="Arial"/>
          <w:b/>
          <w:bCs/>
          <w:sz w:val="24"/>
          <w:szCs w:val="24"/>
        </w:rPr>
        <w:t xml:space="preserve"> </w:t>
      </w:r>
      <w:r w:rsidR="00921A54" w:rsidRPr="003C7411">
        <w:rPr>
          <w:rFonts w:ascii="Arial" w:hAnsi="Arial" w:cs="Arial"/>
          <w:sz w:val="24"/>
          <w:szCs w:val="24"/>
        </w:rPr>
        <w:t>at</w:t>
      </w:r>
      <w:r w:rsidRPr="003C7411">
        <w:rPr>
          <w:rFonts w:ascii="Arial" w:hAnsi="Arial" w:cs="Arial"/>
          <w:b/>
          <w:sz w:val="24"/>
          <w:szCs w:val="24"/>
        </w:rPr>
        <w:t xml:space="preserve"> </w:t>
      </w:r>
      <w:r w:rsidR="008A1567">
        <w:rPr>
          <w:rFonts w:ascii="Arial" w:hAnsi="Arial" w:cs="Arial"/>
          <w:b/>
          <w:sz w:val="24"/>
          <w:szCs w:val="24"/>
        </w:rPr>
        <w:t>The Bounty</w:t>
      </w:r>
      <w:r w:rsidR="00C91503">
        <w:rPr>
          <w:rFonts w:ascii="Arial" w:hAnsi="Arial" w:cs="Arial"/>
          <w:b/>
          <w:sz w:val="24"/>
          <w:szCs w:val="24"/>
        </w:rPr>
        <w:t xml:space="preserve">, </w:t>
      </w:r>
      <w:r w:rsidRPr="003C7411">
        <w:rPr>
          <w:rFonts w:ascii="Arial" w:hAnsi="Arial" w:cs="Arial"/>
          <w:b/>
          <w:sz w:val="24"/>
          <w:szCs w:val="24"/>
        </w:rPr>
        <w:t>Godstone Green</w:t>
      </w:r>
    </w:p>
    <w:p w14:paraId="6AB57880" w14:textId="198C6C18" w:rsidR="001D34BD" w:rsidRDefault="001D34BD" w:rsidP="0AAB654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4819C743" w14:textId="2419D10E" w:rsidR="00FB100E" w:rsidRDefault="00FB100E" w:rsidP="00FB100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Chair: </w:t>
      </w:r>
      <w:r w:rsidRPr="00FB100E">
        <w:rPr>
          <w:rFonts w:ascii="Arial" w:hAnsi="Arial" w:cs="Arial"/>
          <w:bCs/>
          <w:sz w:val="22"/>
          <w:szCs w:val="22"/>
        </w:rPr>
        <w:t>Cllr J Gardner</w:t>
      </w:r>
    </w:p>
    <w:p w14:paraId="27B37AEB" w14:textId="2E96057D" w:rsidR="00F2006F" w:rsidRDefault="003E50BA" w:rsidP="00FB100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82488">
        <w:rPr>
          <w:rFonts w:ascii="Arial" w:hAnsi="Arial" w:cs="Arial"/>
          <w:b/>
          <w:sz w:val="22"/>
          <w:szCs w:val="22"/>
        </w:rPr>
        <w:t xml:space="preserve">Present: </w:t>
      </w:r>
      <w:r w:rsidR="00C00BC1">
        <w:rPr>
          <w:rFonts w:ascii="Arial" w:eastAsia="Arial" w:hAnsi="Arial" w:cs="Arial"/>
          <w:color w:val="000000" w:themeColor="text1"/>
          <w:sz w:val="22"/>
          <w:szCs w:val="22"/>
        </w:rPr>
        <w:t>Cllr S Beagley</w:t>
      </w:r>
      <w:r w:rsidR="00201136">
        <w:rPr>
          <w:rFonts w:ascii="Arial" w:hAnsi="Arial" w:cs="Arial"/>
          <w:sz w:val="22"/>
          <w:szCs w:val="22"/>
        </w:rPr>
        <w:t xml:space="preserve">, </w:t>
      </w:r>
      <w:r w:rsidR="008F6DFC">
        <w:rPr>
          <w:rFonts w:ascii="Arial" w:hAnsi="Arial" w:cs="Arial"/>
          <w:sz w:val="22"/>
          <w:szCs w:val="22"/>
        </w:rPr>
        <w:t>Cllr K Ward, Cllr C White</w:t>
      </w:r>
    </w:p>
    <w:p w14:paraId="0FC5AD2E" w14:textId="77777777" w:rsidR="00082B42" w:rsidRPr="00082488" w:rsidRDefault="00082B42" w:rsidP="0AAB654A">
      <w:pPr>
        <w:spacing w:after="0"/>
        <w:rPr>
          <w:rFonts w:ascii="Arial" w:hAnsi="Arial" w:cs="Arial"/>
          <w:b/>
          <w:sz w:val="22"/>
          <w:szCs w:val="22"/>
        </w:rPr>
      </w:pPr>
    </w:p>
    <w:p w14:paraId="6E8D9021" w14:textId="4396887B" w:rsidR="001738CA" w:rsidRPr="00082488" w:rsidRDefault="00995234" w:rsidP="003E257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082488">
        <w:rPr>
          <w:rFonts w:ascii="Arial" w:hAnsi="Arial" w:cs="Arial"/>
          <w:b/>
          <w:sz w:val="22"/>
          <w:szCs w:val="22"/>
        </w:rPr>
        <w:t>In attendance</w:t>
      </w:r>
      <w:r w:rsidR="00121F62" w:rsidRPr="00082488">
        <w:rPr>
          <w:rFonts w:ascii="Arial" w:hAnsi="Arial" w:cs="Arial"/>
          <w:b/>
          <w:bCs/>
          <w:sz w:val="22"/>
          <w:szCs w:val="22"/>
        </w:rPr>
        <w:t>:</w:t>
      </w:r>
      <w:r w:rsidRPr="00082488">
        <w:rPr>
          <w:rFonts w:ascii="Arial" w:hAnsi="Arial" w:cs="Arial"/>
          <w:b/>
          <w:sz w:val="22"/>
          <w:szCs w:val="22"/>
        </w:rPr>
        <w:t xml:space="preserve"> </w:t>
      </w:r>
      <w:r w:rsidR="00FB100E" w:rsidRPr="00FB100E">
        <w:rPr>
          <w:rFonts w:ascii="Arial" w:hAnsi="Arial" w:cs="Arial"/>
          <w:bCs/>
          <w:sz w:val="22"/>
          <w:szCs w:val="22"/>
        </w:rPr>
        <w:t xml:space="preserve">J Coulthard </w:t>
      </w:r>
      <w:r w:rsidR="003E257E" w:rsidRPr="00FB100E">
        <w:rPr>
          <w:rFonts w:ascii="Arial" w:eastAsia="Arial" w:hAnsi="Arial" w:cs="Arial"/>
          <w:bCs/>
          <w:color w:val="000000" w:themeColor="text1"/>
          <w:sz w:val="22"/>
          <w:szCs w:val="22"/>
        </w:rPr>
        <w:t>(</w:t>
      </w:r>
      <w:r w:rsidR="003E257E" w:rsidRPr="00082488">
        <w:rPr>
          <w:rFonts w:ascii="Arial" w:eastAsia="Arial" w:hAnsi="Arial" w:cs="Arial"/>
          <w:color w:val="000000" w:themeColor="text1"/>
          <w:sz w:val="22"/>
          <w:szCs w:val="22"/>
        </w:rPr>
        <w:t>Clerk)</w:t>
      </w:r>
      <w:r w:rsidR="008F19FF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6B0F40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8F19FF">
        <w:rPr>
          <w:rFonts w:ascii="Arial" w:eastAsia="Arial" w:hAnsi="Arial" w:cs="Arial"/>
          <w:color w:val="000000" w:themeColor="text1"/>
          <w:sz w:val="22"/>
          <w:szCs w:val="22"/>
        </w:rPr>
        <w:t xml:space="preserve"> x Resident</w:t>
      </w:r>
      <w:r w:rsidR="005204C4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0DB678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364"/>
        <w:gridCol w:w="667"/>
      </w:tblGrid>
      <w:tr w:rsidR="00012C21" w:rsidRPr="00082488" w14:paraId="14564225" w14:textId="77777777" w:rsidTr="00CA7A3E">
        <w:tc>
          <w:tcPr>
            <w:tcW w:w="1129" w:type="dxa"/>
          </w:tcPr>
          <w:p w14:paraId="21EABCF2" w14:textId="41A983A3" w:rsidR="00012C21" w:rsidRPr="00082488" w:rsidRDefault="00C91F04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F40"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 xml:space="preserve">/25 </w:t>
            </w:r>
          </w:p>
        </w:tc>
        <w:tc>
          <w:tcPr>
            <w:tcW w:w="8364" w:type="dxa"/>
          </w:tcPr>
          <w:p w14:paraId="455F6316" w14:textId="488F416E" w:rsidR="00E86DD7" w:rsidRPr="00082488" w:rsidRDefault="00831179" w:rsidP="006678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4660A5" w:rsidRPr="00082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5C78" w:rsidRPr="003E4728">
              <w:rPr>
                <w:rFonts w:ascii="Arial" w:hAnsi="Arial" w:cs="Arial"/>
                <w:b/>
                <w:sz w:val="22"/>
                <w:szCs w:val="22"/>
              </w:rPr>
              <w:t>QUESTIONS FROM MEMBERS OF THE PUBLIC</w:t>
            </w:r>
            <w:r w:rsidR="00445C78" w:rsidRPr="00082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</w:tcPr>
          <w:p w14:paraId="77690E4B" w14:textId="77777777" w:rsidR="00012C21" w:rsidRPr="00082488" w:rsidRDefault="00012C21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DD7" w:rsidRPr="00082488" w14:paraId="35B43490" w14:textId="77777777" w:rsidTr="00CA7A3E">
        <w:tc>
          <w:tcPr>
            <w:tcW w:w="1129" w:type="dxa"/>
          </w:tcPr>
          <w:p w14:paraId="2B0E219C" w14:textId="7D2A266C" w:rsidR="00E86DD7" w:rsidRPr="00082488" w:rsidRDefault="00E86DD7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582C2261" w14:textId="34C9003D" w:rsidR="00284D93" w:rsidRPr="006B0F40" w:rsidRDefault="006B0F40" w:rsidP="006B0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667" w:type="dxa"/>
          </w:tcPr>
          <w:p w14:paraId="302FD2BC" w14:textId="28035970" w:rsidR="00F8472A" w:rsidRPr="00F8472A" w:rsidRDefault="00F8472A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4567" w:rsidRPr="00082488" w14:paraId="1A475BA2" w14:textId="77777777" w:rsidTr="00CA7A3E">
        <w:tc>
          <w:tcPr>
            <w:tcW w:w="1129" w:type="dxa"/>
          </w:tcPr>
          <w:p w14:paraId="7DFEA821" w14:textId="536A79A7" w:rsidR="00834567" w:rsidRPr="00082488" w:rsidRDefault="00834567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F40">
              <w:rPr>
                <w:rFonts w:ascii="Arial" w:hAnsi="Arial" w:cs="Arial"/>
                <w:b/>
                <w:sz w:val="22"/>
                <w:szCs w:val="22"/>
              </w:rPr>
              <w:t>93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>/25</w:t>
            </w:r>
          </w:p>
        </w:tc>
        <w:tc>
          <w:tcPr>
            <w:tcW w:w="8364" w:type="dxa"/>
          </w:tcPr>
          <w:p w14:paraId="2D8506EE" w14:textId="2C264295" w:rsidR="00834567" w:rsidRPr="00082488" w:rsidRDefault="00834567" w:rsidP="006678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 xml:space="preserve">2   </w:t>
            </w:r>
            <w:r w:rsidR="00141021" w:rsidRPr="00082488">
              <w:rPr>
                <w:rFonts w:ascii="Arial" w:hAnsi="Arial" w:cs="Arial"/>
                <w:b/>
                <w:sz w:val="22"/>
                <w:szCs w:val="22"/>
              </w:rPr>
              <w:t xml:space="preserve">APOLOGIES AND REASONS FOR ABSENSE </w:t>
            </w:r>
          </w:p>
        </w:tc>
        <w:tc>
          <w:tcPr>
            <w:tcW w:w="667" w:type="dxa"/>
          </w:tcPr>
          <w:p w14:paraId="6367A58F" w14:textId="77777777" w:rsidR="00834567" w:rsidRPr="00082488" w:rsidRDefault="00834567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11B" w:rsidRPr="00082488" w14:paraId="1F73FCF6" w14:textId="77777777" w:rsidTr="00CA7A3E">
        <w:tc>
          <w:tcPr>
            <w:tcW w:w="1129" w:type="dxa"/>
          </w:tcPr>
          <w:p w14:paraId="567E5123" w14:textId="2E609F81" w:rsidR="0044411B" w:rsidRPr="00082488" w:rsidRDefault="0044411B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46FB9E81" w14:textId="4CB5DC0E" w:rsidR="0044411B" w:rsidRPr="00082488" w:rsidRDefault="006B0F40" w:rsidP="006678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received and accepted for Cllr Louise Case</w:t>
            </w:r>
            <w:r w:rsidR="00352E6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32497" w:rsidRPr="00AB7F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</w:tcPr>
          <w:p w14:paraId="3DFC9F31" w14:textId="77777777" w:rsidR="0044411B" w:rsidRPr="00082488" w:rsidRDefault="0044411B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002" w:rsidRPr="00082488" w14:paraId="057C1D20" w14:textId="77777777" w:rsidTr="00CA7A3E">
        <w:tc>
          <w:tcPr>
            <w:tcW w:w="1129" w:type="dxa"/>
          </w:tcPr>
          <w:p w14:paraId="5BCF08D9" w14:textId="31245E1F" w:rsidR="00B35002" w:rsidRPr="00082488" w:rsidRDefault="00B35002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F40"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="007978E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8364" w:type="dxa"/>
          </w:tcPr>
          <w:p w14:paraId="30935D27" w14:textId="2642EF53" w:rsidR="00B35002" w:rsidRPr="00082488" w:rsidRDefault="0002419C" w:rsidP="006678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619E3" w:rsidRPr="00082488">
              <w:rPr>
                <w:rFonts w:ascii="Arial" w:hAnsi="Arial" w:cs="Arial"/>
                <w:b/>
                <w:sz w:val="22"/>
                <w:szCs w:val="22"/>
              </w:rPr>
              <w:t xml:space="preserve">   DECLARATIONS OF INTEREST </w:t>
            </w:r>
          </w:p>
        </w:tc>
        <w:tc>
          <w:tcPr>
            <w:tcW w:w="667" w:type="dxa"/>
          </w:tcPr>
          <w:p w14:paraId="20695F5C" w14:textId="77777777" w:rsidR="00B35002" w:rsidRPr="00082488" w:rsidRDefault="00B35002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9E3" w:rsidRPr="00082488" w14:paraId="48069515" w14:textId="77777777" w:rsidTr="00CA7A3E">
        <w:tc>
          <w:tcPr>
            <w:tcW w:w="1129" w:type="dxa"/>
          </w:tcPr>
          <w:p w14:paraId="3BD019D9" w14:textId="77777777" w:rsidR="001619E3" w:rsidRPr="00082488" w:rsidRDefault="001619E3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397C7A6A" w14:textId="176291EC" w:rsidR="00E67F4E" w:rsidRPr="00082488" w:rsidRDefault="002F23BB" w:rsidP="006678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None. </w:t>
            </w:r>
            <w:r w:rsidR="00102B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0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</w:tcPr>
          <w:p w14:paraId="77711384" w14:textId="77777777" w:rsidR="001619E3" w:rsidRPr="00082488" w:rsidRDefault="001619E3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FE9" w:rsidRPr="00082488" w14:paraId="258AB7F5" w14:textId="77777777" w:rsidTr="00CA7A3E">
        <w:tc>
          <w:tcPr>
            <w:tcW w:w="1129" w:type="dxa"/>
          </w:tcPr>
          <w:p w14:paraId="5AAC4291" w14:textId="38DD39AE" w:rsidR="005D7FE9" w:rsidRPr="00082488" w:rsidRDefault="00DD5B8A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F40"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>/25</w:t>
            </w:r>
          </w:p>
        </w:tc>
        <w:tc>
          <w:tcPr>
            <w:tcW w:w="8364" w:type="dxa"/>
          </w:tcPr>
          <w:p w14:paraId="1D829303" w14:textId="79AC3447" w:rsidR="005D7FE9" w:rsidRPr="00082488" w:rsidRDefault="0002419C" w:rsidP="006678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F342A" w:rsidRPr="0008248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33657" w:rsidRPr="00082488">
              <w:rPr>
                <w:rFonts w:ascii="Arial" w:hAnsi="Arial" w:cs="Arial"/>
                <w:b/>
                <w:sz w:val="22"/>
                <w:szCs w:val="22"/>
              </w:rPr>
              <w:t xml:space="preserve">MINUTES OF THE </w:t>
            </w:r>
            <w:r w:rsidR="00B20D50" w:rsidRPr="00082488">
              <w:rPr>
                <w:rFonts w:ascii="Arial" w:hAnsi="Arial" w:cs="Arial"/>
                <w:b/>
                <w:sz w:val="22"/>
                <w:szCs w:val="22"/>
              </w:rPr>
              <w:t xml:space="preserve">PREVIOUS MEETING </w:t>
            </w:r>
          </w:p>
        </w:tc>
        <w:tc>
          <w:tcPr>
            <w:tcW w:w="667" w:type="dxa"/>
          </w:tcPr>
          <w:p w14:paraId="354EA7DE" w14:textId="77777777" w:rsidR="005D7FE9" w:rsidRPr="00082488" w:rsidRDefault="005D7FE9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6EB" w:rsidRPr="00082488" w14:paraId="2B6925E8" w14:textId="77777777" w:rsidTr="00CA7A3E">
        <w:tc>
          <w:tcPr>
            <w:tcW w:w="1129" w:type="dxa"/>
          </w:tcPr>
          <w:p w14:paraId="3181CF8C" w14:textId="77777777" w:rsidR="00A056EB" w:rsidRPr="00082488" w:rsidRDefault="00A056EB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5C03ED52" w14:textId="58F8842E" w:rsidR="00A056EB" w:rsidRPr="00082488" w:rsidRDefault="002B5BE7" w:rsidP="006678A7">
            <w:pPr>
              <w:rPr>
                <w:rFonts w:ascii="Arial" w:hAnsi="Arial" w:cs="Arial"/>
                <w:sz w:val="22"/>
                <w:szCs w:val="22"/>
              </w:rPr>
            </w:pPr>
            <w:r w:rsidRPr="002B5BE7">
              <w:rPr>
                <w:rFonts w:ascii="Arial" w:hAnsi="Arial" w:cs="Arial"/>
                <w:sz w:val="22"/>
                <w:szCs w:val="22"/>
              </w:rPr>
              <w:t xml:space="preserve">The minutes of the Planning Committee meeting held on </w:t>
            </w:r>
            <w:r w:rsidR="001F063A">
              <w:rPr>
                <w:rFonts w:ascii="Arial" w:hAnsi="Arial" w:cs="Arial"/>
                <w:sz w:val="22"/>
                <w:szCs w:val="22"/>
              </w:rPr>
              <w:t>18</w:t>
            </w:r>
            <w:r w:rsidR="001F063A" w:rsidRPr="001F063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F063A">
              <w:rPr>
                <w:rFonts w:ascii="Arial" w:hAnsi="Arial" w:cs="Arial"/>
                <w:sz w:val="22"/>
                <w:szCs w:val="22"/>
              </w:rPr>
              <w:t xml:space="preserve"> February 2026 were agreed and signed as a true record</w:t>
            </w:r>
            <w:r w:rsidR="002F23B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B5BE7">
              <w:rPr>
                <w:rFonts w:ascii="Arial" w:hAnsi="Arial" w:cs="Arial"/>
                <w:sz w:val="22"/>
                <w:szCs w:val="22"/>
              </w:rPr>
              <w:t>(LGA 1972 Sch. 12 s41)</w:t>
            </w:r>
            <w:r w:rsidR="007C0052" w:rsidRPr="000824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</w:tcPr>
          <w:p w14:paraId="1DB45D39" w14:textId="77777777" w:rsidR="00A056EB" w:rsidRPr="00082488" w:rsidRDefault="00A056EB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F15" w:rsidRPr="00082488" w14:paraId="4F76F507" w14:textId="77777777" w:rsidTr="00CA7A3E">
        <w:tc>
          <w:tcPr>
            <w:tcW w:w="1129" w:type="dxa"/>
          </w:tcPr>
          <w:p w14:paraId="334DD462" w14:textId="74BEF57A" w:rsidR="00833F15" w:rsidRPr="00082488" w:rsidRDefault="00DE104A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DC7C6F"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F063A">
              <w:rPr>
                <w:rFonts w:ascii="Arial" w:hAnsi="Arial" w:cs="Arial"/>
                <w:b/>
                <w:sz w:val="22"/>
                <w:szCs w:val="22"/>
              </w:rPr>
              <w:t>96</w:t>
            </w:r>
            <w:r w:rsidR="00DC7C6F" w:rsidRPr="00082488">
              <w:rPr>
                <w:rFonts w:ascii="Arial" w:hAnsi="Arial" w:cs="Arial"/>
                <w:b/>
                <w:sz w:val="22"/>
                <w:szCs w:val="22"/>
              </w:rPr>
              <w:t>/25</w:t>
            </w:r>
          </w:p>
        </w:tc>
        <w:tc>
          <w:tcPr>
            <w:tcW w:w="8364" w:type="dxa"/>
          </w:tcPr>
          <w:p w14:paraId="4BD97EC1" w14:textId="0A5D1155" w:rsidR="00833F15" w:rsidRPr="00082488" w:rsidRDefault="0002419C" w:rsidP="005C32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3635C" w:rsidRPr="00082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32F9" w:rsidRPr="00082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7C6F" w:rsidRPr="00082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1B8A" w:rsidRPr="00082488">
              <w:rPr>
                <w:rFonts w:ascii="Arial" w:hAnsi="Arial" w:cs="Arial"/>
                <w:b/>
                <w:sz w:val="22"/>
                <w:szCs w:val="22"/>
              </w:rPr>
              <w:t xml:space="preserve">PLANNING </w:t>
            </w:r>
            <w:r w:rsidR="00F44C08" w:rsidRPr="00082488">
              <w:rPr>
                <w:rFonts w:ascii="Arial" w:hAnsi="Arial" w:cs="Arial"/>
                <w:b/>
                <w:sz w:val="22"/>
                <w:szCs w:val="22"/>
              </w:rPr>
              <w:t xml:space="preserve">APPLICATIONS </w:t>
            </w:r>
            <w:r w:rsidR="0064570E" w:rsidRPr="00082488">
              <w:rPr>
                <w:rFonts w:ascii="Arial" w:hAnsi="Arial" w:cs="Arial"/>
                <w:b/>
                <w:sz w:val="22"/>
                <w:szCs w:val="22"/>
              </w:rPr>
              <w:t xml:space="preserve">LODGED WITH TANDRIDGE DISTRICT COUNCIL </w:t>
            </w:r>
            <w:r w:rsidR="00DF067F" w:rsidRPr="0008248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E2321" w:rsidRPr="00082488">
              <w:rPr>
                <w:rFonts w:ascii="Arial" w:hAnsi="Arial" w:cs="Arial"/>
                <w:b/>
                <w:sz w:val="22"/>
                <w:szCs w:val="22"/>
              </w:rPr>
              <w:t xml:space="preserve">TDC) </w:t>
            </w:r>
          </w:p>
        </w:tc>
        <w:tc>
          <w:tcPr>
            <w:tcW w:w="667" w:type="dxa"/>
          </w:tcPr>
          <w:p w14:paraId="71E09311" w14:textId="77777777" w:rsidR="00833F15" w:rsidRPr="00082488" w:rsidRDefault="00833F15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843" w:rsidRPr="00082488" w14:paraId="56AC0561" w14:textId="77777777" w:rsidTr="00CA7A3E">
        <w:tc>
          <w:tcPr>
            <w:tcW w:w="1129" w:type="dxa"/>
          </w:tcPr>
          <w:p w14:paraId="3579113D" w14:textId="77777777" w:rsidR="00DF1843" w:rsidRPr="00082488" w:rsidRDefault="00DF1843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400B20B3" w14:textId="3D4E2D46" w:rsidR="00A74D95" w:rsidRDefault="001F185E" w:rsidP="001066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1295">
              <w:rPr>
                <w:rFonts w:ascii="Arial" w:hAnsi="Arial" w:cs="Arial"/>
                <w:sz w:val="22"/>
                <w:szCs w:val="22"/>
              </w:rPr>
              <w:t>5.1</w:t>
            </w:r>
            <w:r w:rsidRPr="008B12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2753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2026/94 - </w:t>
            </w:r>
            <w:r w:rsidR="00732753" w:rsidRPr="00C03C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Standitch Farm, Tilburstow Hill Road, Godstone, Surrey, RH9 8LY - Variation of Condition 2 (Drawings) of planning permission ref: 2016/1622 dated 21/02/2017 (Conversion of barn to four dwellings with associated car parking and landscaping) to allow variation of parking layout. </w:t>
            </w:r>
            <w:r w:rsidR="00106631" w:rsidRPr="00106631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106631" w:rsidRPr="00106631">
              <w:rPr>
                <w:rFonts w:ascii="Arial" w:hAnsi="Arial" w:cs="Arial"/>
                <w:b/>
                <w:sz w:val="22"/>
                <w:szCs w:val="22"/>
              </w:rPr>
              <w:t xml:space="preserve">RESOLVED – </w:t>
            </w:r>
            <w:r w:rsidR="00732753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="001E0CFA">
              <w:rPr>
                <w:rFonts w:ascii="Arial" w:hAnsi="Arial" w:cs="Arial"/>
                <w:b/>
                <w:sz w:val="22"/>
                <w:szCs w:val="22"/>
              </w:rPr>
              <w:t>OBJECTION</w:t>
            </w:r>
            <w:r w:rsidR="003361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3CBFABF" w14:textId="77777777" w:rsidR="0033615E" w:rsidRDefault="0033615E" w:rsidP="001066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9F389B" w14:textId="4F1395E2" w:rsidR="00A820FF" w:rsidRDefault="00A820FF" w:rsidP="001066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0FF">
              <w:rPr>
                <w:rFonts w:ascii="Arial" w:hAnsi="Arial" w:cs="Arial"/>
                <w:bCs/>
                <w:sz w:val="22"/>
                <w:szCs w:val="22"/>
              </w:rPr>
              <w:t>5.2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A12E9" w:rsidRPr="00C03C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2026/199 - </w:t>
            </w:r>
            <w:r w:rsidR="00FA12E9" w:rsidRPr="00C03C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Haven, Godstone Hill, Godstone, Surrey, RH9 8AL</w:t>
            </w:r>
            <w:r w:rsidR="00FA12E9" w:rsidRPr="00C03CD5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FA12E9" w:rsidRPr="00C03CD5">
              <w:rPr>
                <w:rFonts w:ascii="Arial" w:hAnsi="Arial" w:cs="Arial"/>
                <w:sz w:val="22"/>
                <w:szCs w:val="22"/>
              </w:rPr>
              <w:t>Lawful Development Certificate (proposed) Erection of ground floor rear extension</w:t>
            </w:r>
            <w:r w:rsidR="001B1156">
              <w:rPr>
                <w:sz w:val="22"/>
                <w:szCs w:val="22"/>
              </w:rPr>
              <w:t>.</w:t>
            </w:r>
            <w:r w:rsidR="00B67D12" w:rsidRPr="00106631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B67D12" w:rsidRPr="00106631">
              <w:rPr>
                <w:rFonts w:ascii="Arial" w:hAnsi="Arial" w:cs="Arial"/>
                <w:b/>
                <w:sz w:val="22"/>
                <w:szCs w:val="22"/>
              </w:rPr>
              <w:t xml:space="preserve">RESOLVED – </w:t>
            </w:r>
            <w:r w:rsidR="00B67D1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67D12" w:rsidRPr="00106631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B1156">
              <w:rPr>
                <w:rFonts w:ascii="Arial" w:hAnsi="Arial" w:cs="Arial"/>
                <w:b/>
                <w:sz w:val="22"/>
                <w:szCs w:val="22"/>
              </w:rPr>
              <w:t>OBJECTION</w:t>
            </w:r>
            <w:r w:rsidR="00B67D12" w:rsidRPr="0010663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FF4BF5D" w14:textId="77777777" w:rsidR="001661C0" w:rsidRDefault="001661C0" w:rsidP="001066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1DE3F" w14:textId="3BD82817" w:rsidR="001661C0" w:rsidRDefault="001661C0" w:rsidP="00DA725D">
            <w:pPr>
              <w:rPr>
                <w:rFonts w:ascii="Arial" w:hAnsi="Arial" w:cs="Arial"/>
                <w:sz w:val="22"/>
                <w:szCs w:val="22"/>
              </w:rPr>
            </w:pPr>
            <w:r w:rsidRPr="001661C0">
              <w:rPr>
                <w:rFonts w:ascii="Arial" w:hAnsi="Arial" w:cs="Arial"/>
                <w:bCs/>
                <w:sz w:val="22"/>
                <w:szCs w:val="22"/>
              </w:rPr>
              <w:t xml:space="preserve">5.3 </w:t>
            </w:r>
            <w:r w:rsidR="00417AA1" w:rsidRPr="00C03C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2026/200 - </w:t>
            </w:r>
            <w:r w:rsidR="00417AA1" w:rsidRPr="00C03CD5">
              <w:rPr>
                <w:rFonts w:ascii="Arial" w:hAnsi="Arial" w:cs="Arial"/>
                <w:sz w:val="22"/>
                <w:szCs w:val="22"/>
              </w:rPr>
              <w:t>The Haven, Godstone Hill, Godstone, Surrey,RH9 8AL - Erection of front porch, first floor front extension and gable dormer loft conversion</w:t>
            </w:r>
            <w:r w:rsidR="00A1397A" w:rsidRPr="00A1397A">
              <w:rPr>
                <w:rFonts w:ascii="Arial" w:hAnsi="Arial" w:cs="Arial"/>
                <w:sz w:val="22"/>
                <w:szCs w:val="22"/>
              </w:rPr>
              <w:t>.</w:t>
            </w:r>
            <w:r w:rsidR="00A06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97A">
              <w:rPr>
                <w:rFonts w:ascii="Arial" w:hAnsi="Arial" w:cs="Arial"/>
                <w:b/>
                <w:bCs/>
                <w:sz w:val="22"/>
                <w:szCs w:val="22"/>
              </w:rPr>
              <w:t>RESOLVED – NO OBJECTION</w:t>
            </w:r>
            <w:r w:rsidR="00822EE9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EA4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4E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2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0A9686" w14:textId="77777777" w:rsidR="00822EE9" w:rsidRDefault="00822EE9" w:rsidP="00DA72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42725C" w14:textId="77777777" w:rsidR="0083373D" w:rsidRDefault="00822EE9" w:rsidP="00D80D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5.4 </w:t>
            </w:r>
            <w:r w:rsidR="0083373D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2026/153 - </w:t>
            </w:r>
            <w:r w:rsidR="0083373D" w:rsidRPr="00C03C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86 Ockleys Mead, Godstone, Surrey, RH9 8BA - Erection of single storey rear/side extension. Existing rear single storey roof alterations. External alterations.</w:t>
            </w:r>
            <w:r w:rsidR="00B72A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A87" w:rsidRPr="00B72A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– </w:t>
            </w:r>
            <w:r w:rsidR="005033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337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="005033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OBJECTION. </w:t>
            </w:r>
          </w:p>
          <w:p w14:paraId="4090E8EE" w14:textId="77777777" w:rsidR="0083373D" w:rsidRDefault="0083373D" w:rsidP="00D80D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6E59F" w14:textId="77777777" w:rsidR="006271E5" w:rsidRDefault="0083373D" w:rsidP="00D80D5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3373D">
              <w:rPr>
                <w:rFonts w:ascii="Arial" w:hAnsi="Arial" w:cs="Arial"/>
                <w:sz w:val="22"/>
                <w:szCs w:val="22"/>
              </w:rPr>
              <w:t xml:space="preserve">5.5 </w:t>
            </w:r>
            <w:r w:rsidR="00A301DC" w:rsidRPr="008337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8F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2026/126 - </w:t>
            </w:r>
            <w:r w:rsidR="0080708F" w:rsidRPr="00C03C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46 Salisbury Road, Godstone, Surrey, RH9 8AB - Erection of first floor side and rear extension. Part garage conversion.</w:t>
            </w:r>
            <w:r w:rsidR="008070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0708F" w:rsidRPr="00DF1B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RESOLVED </w:t>
            </w:r>
            <w:r w:rsidR="00DF1B09" w:rsidRPr="00DF1B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– NO OBJECTION.</w:t>
            </w:r>
          </w:p>
          <w:p w14:paraId="4E91E8F5" w14:textId="77777777" w:rsidR="00DF1B09" w:rsidRDefault="00DF1B09" w:rsidP="00D80D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B42C6" w14:textId="77777777" w:rsidR="00DF1B09" w:rsidRDefault="00DF1B09" w:rsidP="00D80D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5.6 </w:t>
            </w:r>
            <w:r w:rsidR="00C83076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2026/182 - </w:t>
            </w:r>
            <w:r w:rsidR="00C83076" w:rsidRPr="00C03CD5">
              <w:rPr>
                <w:rFonts w:ascii="Arial" w:hAnsi="Arial" w:cs="Arial"/>
                <w:color w:val="000000"/>
                <w:sz w:val="22"/>
                <w:szCs w:val="22"/>
              </w:rPr>
              <w:t>110 High Street, Godstone, Surrey, RH9 8DR - Change of use from E(a) (Previously A1) to Sui Generis (Previously A5) - with the proposal being takeaway hot sandwiches type offer</w:t>
            </w:r>
            <w:r w:rsidR="00C83076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C83076" w:rsidRPr="00F412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RESOLVED OBJECTION – IT WAS AGREED</w:t>
            </w:r>
            <w:r w:rsidR="00C83076">
              <w:rPr>
                <w:rFonts w:ascii="Arial" w:hAnsi="Arial" w:cs="Arial"/>
                <w:color w:val="000000"/>
                <w:sz w:val="22"/>
                <w:szCs w:val="22"/>
              </w:rPr>
              <w:t xml:space="preserve"> that the Clerk would draft </w:t>
            </w:r>
            <w:r w:rsidR="00F41222">
              <w:rPr>
                <w:rFonts w:ascii="Arial" w:hAnsi="Arial" w:cs="Arial"/>
                <w:color w:val="000000"/>
                <w:sz w:val="22"/>
                <w:szCs w:val="22"/>
              </w:rPr>
              <w:t xml:space="preserve">a response detailing the basis for the objection and submit to TDC. </w:t>
            </w:r>
          </w:p>
          <w:p w14:paraId="45FB1EF7" w14:textId="77777777" w:rsidR="00F41222" w:rsidRDefault="00F41222" w:rsidP="00D80D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8CD498" w14:textId="77777777" w:rsidR="00F41222" w:rsidRDefault="00893B7C" w:rsidP="00D80D5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5.7 </w:t>
            </w:r>
            <w:r w:rsidR="008E73AD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2026/292/TPO - </w:t>
            </w:r>
            <w:r w:rsidR="008E73AD" w:rsidRPr="00C03CD5">
              <w:rPr>
                <w:rFonts w:ascii="Arial" w:hAnsi="Arial" w:cs="Arial"/>
                <w:color w:val="000000"/>
                <w:sz w:val="22"/>
                <w:szCs w:val="22"/>
              </w:rPr>
              <w:t>Leigh Mill House, Eastbourne Road, Godstone, Surrey, RH9 8EH - 1) -</w:t>
            </w:r>
            <w:r w:rsidR="008E73AD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E73AD" w:rsidRPr="00C03CD5">
              <w:rPr>
                <w:rFonts w:ascii="Arial" w:hAnsi="Arial" w:cs="Arial"/>
                <w:color w:val="000000"/>
                <w:sz w:val="22"/>
                <w:szCs w:val="22"/>
              </w:rPr>
              <w:t xml:space="preserve">Sweet Chestnut - Reduce the north western limb by up to 6m and crown lift to provide 6m clearance from ground level 22x14m down to 22x8m </w:t>
            </w:r>
            <w:r w:rsidR="008E73AD" w:rsidRPr="00C03CD5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2) - Sweet Chestnut - Reduce the north western canopy by up to 2m and remove the large broken hanging branch 22x12m down to 22x10m </w:t>
            </w:r>
            <w:r w:rsidR="008E73AD" w:rsidRPr="00C03CD5">
              <w:rPr>
                <w:rFonts w:ascii="Arial" w:hAnsi="Arial" w:cs="Arial"/>
                <w:color w:val="000000"/>
                <w:sz w:val="22"/>
                <w:szCs w:val="22"/>
              </w:rPr>
              <w:br/>
              <w:t>Item 1 has a 2 metre vertical seem on the large NW limb approximately 4 metres from union. Works to balance and preserve both trees.</w:t>
            </w:r>
            <w:r w:rsidR="008E73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3AD" w:rsidRPr="00D77E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RESOLVED</w:t>
            </w:r>
            <w:r w:rsidR="008E73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3AD" w:rsidRPr="00D77E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="00D77E43" w:rsidRPr="00D77E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The Parish Council are happy to leave the decision to the TDC Tree Officer as he has the relevant expertise relating to trees</w:t>
            </w:r>
            <w:r w:rsidR="00D77E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14:paraId="758F1CDC" w14:textId="77777777" w:rsidR="00D77E43" w:rsidRDefault="00D77E43" w:rsidP="00D80D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973232" w14:textId="1BB75C62" w:rsidR="003433C7" w:rsidRPr="0083373D" w:rsidRDefault="003433C7" w:rsidP="00D80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5.8 </w:t>
            </w:r>
            <w:r w:rsidR="0075480D" w:rsidRPr="00C03C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2026/95 - </w:t>
            </w:r>
            <w:r w:rsidR="0075480D" w:rsidRPr="00C03CD5">
              <w:rPr>
                <w:rFonts w:ascii="Arial" w:hAnsi="Arial" w:cs="Arial"/>
                <w:color w:val="000000"/>
                <w:sz w:val="22"/>
                <w:szCs w:val="22"/>
              </w:rPr>
              <w:t>West Little Place, 49 High Street, Godstone, Surrey, RH9 8LT - Erection of loft Conversion with a dormer. Installation of Velux window to side elevation</w:t>
            </w:r>
            <w:r w:rsidR="0075480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75480D" w:rsidRPr="007548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RESOLVED – OBJECTION</w:t>
            </w:r>
            <w:r w:rsidR="0075480D" w:rsidRPr="00F412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IT WAS AGREED</w:t>
            </w:r>
            <w:r w:rsidR="0075480D">
              <w:rPr>
                <w:rFonts w:ascii="Arial" w:hAnsi="Arial" w:cs="Arial"/>
                <w:color w:val="000000"/>
                <w:sz w:val="22"/>
                <w:szCs w:val="22"/>
              </w:rPr>
              <w:t xml:space="preserve"> that the Clerk would draft a response detailing the basis for the objection and submit to TDC.  </w:t>
            </w:r>
          </w:p>
        </w:tc>
        <w:tc>
          <w:tcPr>
            <w:tcW w:w="667" w:type="dxa"/>
          </w:tcPr>
          <w:p w14:paraId="2EB5DA36" w14:textId="77777777" w:rsidR="0090375D" w:rsidRDefault="0090375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53F004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8426B5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20E7B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864550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BB4D15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B36E1F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3BEA3E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2E45A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CF807D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61C03E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DED06F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D03CB3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C31E2B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D41CEA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372F25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77AC12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E060EA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D87E75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895084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71634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22B5BE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B07AC4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04931F" w14:textId="11369E36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JC</w:t>
            </w:r>
          </w:p>
          <w:p w14:paraId="4CF3A8C7" w14:textId="77777777" w:rsidR="00F41222" w:rsidRDefault="00F4122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E9B192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9C3CF2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D599C9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A4E4A6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7EF206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F109DE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04429E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6AD0D2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40CF1E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0D22E0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A3412F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D3B8A6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945664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FDD1E6" w14:textId="77777777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3DC67D" w14:textId="5B0FF66E" w:rsidR="0075480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JC</w:t>
            </w:r>
          </w:p>
          <w:p w14:paraId="436D6442" w14:textId="76E71BD8" w:rsidR="0075480D" w:rsidRPr="0090375D" w:rsidRDefault="0075480D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12C6" w:rsidRPr="00082488" w14:paraId="35342F29" w14:textId="77777777" w:rsidTr="00CA7A3E">
        <w:tc>
          <w:tcPr>
            <w:tcW w:w="1129" w:type="dxa"/>
          </w:tcPr>
          <w:p w14:paraId="73B07F3A" w14:textId="611BC4B9" w:rsidR="00EE12C6" w:rsidRPr="00082488" w:rsidRDefault="009B2463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</w:t>
            </w:r>
            <w:r w:rsidR="00BD0547">
              <w:rPr>
                <w:rFonts w:ascii="Arial" w:hAnsi="Arial" w:cs="Arial"/>
                <w:b/>
                <w:sz w:val="22"/>
                <w:szCs w:val="22"/>
              </w:rPr>
              <w:t>97</w:t>
            </w:r>
            <w:r w:rsidR="00EE12C6" w:rsidRPr="00082488">
              <w:rPr>
                <w:rFonts w:ascii="Arial" w:hAnsi="Arial" w:cs="Arial"/>
                <w:b/>
                <w:sz w:val="22"/>
                <w:szCs w:val="22"/>
              </w:rPr>
              <w:t>/25</w:t>
            </w:r>
          </w:p>
        </w:tc>
        <w:tc>
          <w:tcPr>
            <w:tcW w:w="8364" w:type="dxa"/>
          </w:tcPr>
          <w:p w14:paraId="550DCF40" w14:textId="7D74A7D7" w:rsidR="00EE12C6" w:rsidRPr="00D80EBD" w:rsidRDefault="004E54E1" w:rsidP="00D80E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80EBD">
              <w:rPr>
                <w:rFonts w:ascii="Arial" w:hAnsi="Arial" w:cs="Arial"/>
                <w:b/>
                <w:sz w:val="22"/>
                <w:szCs w:val="22"/>
              </w:rPr>
              <w:t xml:space="preserve"> ANY</w:t>
            </w:r>
            <w:r w:rsidR="00E27F7D" w:rsidRPr="00D80EBD">
              <w:rPr>
                <w:rFonts w:ascii="Arial" w:hAnsi="Arial" w:cs="Arial"/>
                <w:b/>
                <w:sz w:val="22"/>
                <w:szCs w:val="22"/>
              </w:rPr>
              <w:t xml:space="preserve"> OTHER PLANNING MATTERS </w:t>
            </w:r>
          </w:p>
        </w:tc>
        <w:tc>
          <w:tcPr>
            <w:tcW w:w="667" w:type="dxa"/>
          </w:tcPr>
          <w:p w14:paraId="0DD4BBC5" w14:textId="1BDBB9C9" w:rsidR="00EE12C6" w:rsidRPr="00082488" w:rsidRDefault="00EE12C6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2F7D" w:rsidRPr="00082488" w14:paraId="1C6CEFF0" w14:textId="77777777" w:rsidTr="00D56951">
        <w:trPr>
          <w:trHeight w:val="298"/>
        </w:trPr>
        <w:tc>
          <w:tcPr>
            <w:tcW w:w="1129" w:type="dxa"/>
          </w:tcPr>
          <w:p w14:paraId="796F2EA6" w14:textId="77777777" w:rsidR="007C2F7D" w:rsidRPr="00082488" w:rsidRDefault="007C2F7D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395D8D84" w14:textId="19518D5D" w:rsidR="00B71BB5" w:rsidRPr="007B333D" w:rsidRDefault="00CA3284" w:rsidP="004F7C8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The Clerk </w:t>
            </w:r>
            <w:r w:rsidR="00EA0517">
              <w:rPr>
                <w:rFonts w:ascii="Arial" w:hAnsi="Arial" w:cs="Arial"/>
                <w:color w:val="000000"/>
                <w:shd w:val="clear" w:color="auto" w:fill="FFFFFF"/>
              </w:rPr>
              <w:t xml:space="preserve">reported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that </w:t>
            </w:r>
            <w:r w:rsidR="006A1A58">
              <w:rPr>
                <w:rFonts w:ascii="Arial" w:hAnsi="Arial" w:cs="Arial"/>
                <w:color w:val="000000"/>
                <w:shd w:val="clear" w:color="auto" w:fill="FFFFFF"/>
              </w:rPr>
              <w:t xml:space="preserve">Milton Advisers </w:t>
            </w:r>
            <w:r w:rsidR="00BA65F1">
              <w:rPr>
                <w:rFonts w:ascii="Arial" w:hAnsi="Arial" w:cs="Arial"/>
                <w:color w:val="000000"/>
                <w:shd w:val="clear" w:color="auto" w:fill="FFFFFF"/>
              </w:rPr>
              <w:t xml:space="preserve">who were advising for SPDL the developers of the Land West of Tylers close </w:t>
            </w:r>
            <w:r w:rsidR="00EA0517">
              <w:rPr>
                <w:rFonts w:ascii="Arial" w:hAnsi="Arial" w:cs="Arial"/>
                <w:color w:val="000000"/>
                <w:shd w:val="clear" w:color="auto" w:fill="FFFFFF"/>
              </w:rPr>
              <w:t xml:space="preserve">had invited the Parish Council to have another meeting with them as they were aware of </w:t>
            </w:r>
            <w:r w:rsidR="000D26CD">
              <w:rPr>
                <w:rFonts w:ascii="Arial" w:hAnsi="Arial" w:cs="Arial"/>
                <w:color w:val="000000"/>
                <w:shd w:val="clear" w:color="auto" w:fill="FFFFFF"/>
              </w:rPr>
              <w:t xml:space="preserve">emerging objections to the planning application. – </w:t>
            </w:r>
            <w:r w:rsidR="000D26CD" w:rsidRPr="00304A7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IT WAS AGREED</w:t>
            </w:r>
            <w:r w:rsidR="000D26CD">
              <w:rPr>
                <w:rFonts w:ascii="Arial" w:hAnsi="Arial" w:cs="Arial"/>
                <w:color w:val="000000"/>
                <w:shd w:val="clear" w:color="auto" w:fill="FFFFFF"/>
              </w:rPr>
              <w:t xml:space="preserve"> not to meet with</w:t>
            </w:r>
            <w:r w:rsidR="000B099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30240">
              <w:rPr>
                <w:rFonts w:ascii="Arial" w:hAnsi="Arial" w:cs="Arial"/>
                <w:color w:val="000000"/>
                <w:shd w:val="clear" w:color="auto" w:fill="FFFFFF"/>
              </w:rPr>
              <w:t>SPDL again and that the Clerk would inform Milton Advisers</w:t>
            </w:r>
            <w:r w:rsidR="00304A79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667" w:type="dxa"/>
          </w:tcPr>
          <w:p w14:paraId="34330431" w14:textId="77777777" w:rsidR="00E46454" w:rsidRDefault="00E46454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59A914" w14:textId="77777777" w:rsidR="00304A79" w:rsidRDefault="00304A79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ADA7E" w14:textId="52A1781E" w:rsidR="00304A79" w:rsidRPr="00E46454" w:rsidRDefault="00304A79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JC</w:t>
            </w:r>
          </w:p>
        </w:tc>
      </w:tr>
      <w:tr w:rsidR="00DF35F4" w:rsidRPr="00082488" w14:paraId="0982B8BA" w14:textId="77777777" w:rsidTr="00CA7A3E">
        <w:tc>
          <w:tcPr>
            <w:tcW w:w="1129" w:type="dxa"/>
          </w:tcPr>
          <w:p w14:paraId="78E7884B" w14:textId="0C7444E5" w:rsidR="00DF35F4" w:rsidRPr="00082488" w:rsidRDefault="00DF35F4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E7D39"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>/25</w:t>
            </w:r>
          </w:p>
        </w:tc>
        <w:tc>
          <w:tcPr>
            <w:tcW w:w="8364" w:type="dxa"/>
          </w:tcPr>
          <w:p w14:paraId="6564A18D" w14:textId="57DE6AEF" w:rsidR="00DF35F4" w:rsidRPr="008B1295" w:rsidRDefault="00F411F5" w:rsidP="00F411F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295">
              <w:rPr>
                <w:rFonts w:ascii="Arial" w:hAnsi="Arial" w:cs="Arial"/>
                <w:b/>
                <w:sz w:val="22"/>
                <w:szCs w:val="22"/>
              </w:rPr>
              <w:t xml:space="preserve">7 </w:t>
            </w:r>
            <w:r w:rsidR="00E23AD9">
              <w:rPr>
                <w:rFonts w:ascii="Arial" w:hAnsi="Arial" w:cs="Arial"/>
                <w:b/>
                <w:sz w:val="22"/>
                <w:szCs w:val="22"/>
              </w:rPr>
              <w:t>MATTERS FOR REPORTING OR INCLUSION ON FUTURE AGENDA</w:t>
            </w:r>
          </w:p>
        </w:tc>
        <w:tc>
          <w:tcPr>
            <w:tcW w:w="667" w:type="dxa"/>
          </w:tcPr>
          <w:p w14:paraId="6096853F" w14:textId="77777777" w:rsidR="00DF35F4" w:rsidRPr="00082488" w:rsidRDefault="00DF35F4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CCA" w:rsidRPr="00082488" w14:paraId="2803F22B" w14:textId="77777777" w:rsidTr="00CA7A3E">
        <w:tc>
          <w:tcPr>
            <w:tcW w:w="1129" w:type="dxa"/>
          </w:tcPr>
          <w:p w14:paraId="42163B18" w14:textId="77777777" w:rsidR="00D24CCA" w:rsidRPr="00154C37" w:rsidRDefault="00D24CCA" w:rsidP="0AAB654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64" w:type="dxa"/>
          </w:tcPr>
          <w:p w14:paraId="69E5E23B" w14:textId="453FF440" w:rsidR="00154C37" w:rsidRPr="008B1295" w:rsidRDefault="00205FFE" w:rsidP="001517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B12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5936" w:rsidRPr="008B1295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 w:rsidR="00DE63E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C5936" w:rsidRPr="008B12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</w:tcPr>
          <w:p w14:paraId="3324DB75" w14:textId="69F06BCF" w:rsidR="00386942" w:rsidRPr="00E46454" w:rsidRDefault="00386942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3AD9" w:rsidRPr="00082488" w14:paraId="3E845E02" w14:textId="77777777" w:rsidTr="00CA7A3E">
        <w:tc>
          <w:tcPr>
            <w:tcW w:w="1129" w:type="dxa"/>
          </w:tcPr>
          <w:p w14:paraId="3E1816C2" w14:textId="68CB3646" w:rsidR="00E23AD9" w:rsidRPr="003258F4" w:rsidRDefault="00E23AD9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8F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E7D39">
              <w:rPr>
                <w:rFonts w:ascii="Arial" w:hAnsi="Arial" w:cs="Arial"/>
                <w:b/>
                <w:sz w:val="22"/>
                <w:szCs w:val="22"/>
              </w:rPr>
              <w:t>99</w:t>
            </w:r>
            <w:r w:rsidR="003258F4" w:rsidRPr="003258F4">
              <w:rPr>
                <w:rFonts w:ascii="Arial" w:hAnsi="Arial" w:cs="Arial"/>
                <w:b/>
                <w:sz w:val="22"/>
                <w:szCs w:val="22"/>
              </w:rPr>
              <w:t>/25</w:t>
            </w:r>
          </w:p>
        </w:tc>
        <w:tc>
          <w:tcPr>
            <w:tcW w:w="8364" w:type="dxa"/>
          </w:tcPr>
          <w:p w14:paraId="3D2DD6C3" w14:textId="1FA61B68" w:rsidR="00E23AD9" w:rsidRPr="003258F4" w:rsidRDefault="003258F4" w:rsidP="001517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58F4">
              <w:rPr>
                <w:rFonts w:ascii="Arial" w:hAnsi="Arial" w:cs="Arial"/>
                <w:b/>
                <w:sz w:val="22"/>
                <w:szCs w:val="22"/>
              </w:rPr>
              <w:t>8 AOB</w:t>
            </w:r>
          </w:p>
        </w:tc>
        <w:tc>
          <w:tcPr>
            <w:tcW w:w="667" w:type="dxa"/>
          </w:tcPr>
          <w:p w14:paraId="2294B8DB" w14:textId="77777777" w:rsidR="00E23AD9" w:rsidRPr="00E46454" w:rsidRDefault="00E23AD9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58F4" w:rsidRPr="00082488" w14:paraId="0BC7B90C" w14:textId="77777777" w:rsidTr="00CA7A3E">
        <w:tc>
          <w:tcPr>
            <w:tcW w:w="1129" w:type="dxa"/>
          </w:tcPr>
          <w:p w14:paraId="2F0366FE" w14:textId="77777777" w:rsidR="003258F4" w:rsidRPr="003258F4" w:rsidRDefault="003258F4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3092ECE0" w14:textId="762C5858" w:rsidR="003258F4" w:rsidRPr="0062209F" w:rsidRDefault="00A25010" w:rsidP="001517E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Clerk </w:t>
            </w:r>
            <w:r w:rsidR="00903AB7">
              <w:rPr>
                <w:rFonts w:ascii="Arial" w:hAnsi="Arial" w:cs="Arial"/>
                <w:bCs/>
                <w:sz w:val="22"/>
                <w:szCs w:val="22"/>
              </w:rPr>
              <w:t>reminded the Cllrs that she was still trying to organise a date for the Planning Responses Training agreed at the full Parish Council Meeting of the 2</w:t>
            </w:r>
            <w:r w:rsidR="00903AB7" w:rsidRPr="00903AB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 w:rsidR="00903AB7">
              <w:rPr>
                <w:rFonts w:ascii="Arial" w:hAnsi="Arial" w:cs="Arial"/>
                <w:bCs/>
                <w:sz w:val="22"/>
                <w:szCs w:val="22"/>
              </w:rPr>
              <w:t xml:space="preserve"> of March and had only received two responses to her email asking about Cllrs availability. </w:t>
            </w:r>
            <w:r w:rsidR="00903AB7" w:rsidRPr="00AE6CC0">
              <w:rPr>
                <w:rFonts w:ascii="Arial" w:hAnsi="Arial" w:cs="Arial"/>
                <w:b/>
                <w:sz w:val="22"/>
                <w:szCs w:val="22"/>
              </w:rPr>
              <w:t>IT WAS AGREED</w:t>
            </w:r>
            <w:r w:rsidR="00903AB7">
              <w:rPr>
                <w:rFonts w:ascii="Arial" w:hAnsi="Arial" w:cs="Arial"/>
                <w:bCs/>
                <w:sz w:val="22"/>
                <w:szCs w:val="22"/>
              </w:rPr>
              <w:t xml:space="preserve"> that a Monday morning would be the best time for the training. </w:t>
            </w:r>
          </w:p>
        </w:tc>
        <w:tc>
          <w:tcPr>
            <w:tcW w:w="667" w:type="dxa"/>
          </w:tcPr>
          <w:p w14:paraId="0F96159C" w14:textId="77777777" w:rsidR="003258F4" w:rsidRPr="00E46454" w:rsidRDefault="003258F4" w:rsidP="0AAB6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3B79" w:rsidRPr="00082488" w14:paraId="0758004B" w14:textId="77777777" w:rsidTr="004D2F0D">
        <w:tc>
          <w:tcPr>
            <w:tcW w:w="1129" w:type="dxa"/>
            <w:tcBorders>
              <w:bottom w:val="single" w:sz="4" w:space="0" w:color="auto"/>
            </w:tcBorders>
          </w:tcPr>
          <w:p w14:paraId="0C4A5D3D" w14:textId="068B54C0" w:rsidR="00C33B79" w:rsidRPr="00082488" w:rsidRDefault="00C33B79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248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E7D39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A3364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082488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1BE7B7A4" w14:textId="048B194A" w:rsidR="00C33B79" w:rsidRPr="008B1295" w:rsidRDefault="00AC3B4A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B129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D00C6A" w:rsidRPr="008B129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C7942" w:rsidRPr="008B1295">
              <w:rPr>
                <w:rFonts w:ascii="Arial" w:hAnsi="Arial" w:cs="Arial"/>
                <w:b/>
                <w:sz w:val="22"/>
                <w:szCs w:val="22"/>
              </w:rPr>
              <w:t>DATES</w:t>
            </w:r>
            <w:r w:rsidR="001517E7" w:rsidRPr="008B12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0C6A" w:rsidRPr="008B1295">
              <w:rPr>
                <w:rFonts w:ascii="Arial" w:hAnsi="Arial" w:cs="Arial"/>
                <w:b/>
                <w:sz w:val="22"/>
                <w:szCs w:val="22"/>
              </w:rPr>
              <w:t>OF NEXT MEETING</w:t>
            </w:r>
            <w:r w:rsidR="00CC7942" w:rsidRPr="008B1295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00C6A" w:rsidRPr="008B12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37CD730" w14:textId="77777777" w:rsidR="00C33B79" w:rsidRPr="00082488" w:rsidRDefault="00C33B79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2F7D" w:rsidRPr="00082488" w14:paraId="56990EE6" w14:textId="77777777" w:rsidTr="004D2F0D">
        <w:trPr>
          <w:trHeight w:val="387"/>
        </w:trPr>
        <w:tc>
          <w:tcPr>
            <w:tcW w:w="1129" w:type="dxa"/>
            <w:tcBorders>
              <w:bottom w:val="nil"/>
            </w:tcBorders>
          </w:tcPr>
          <w:p w14:paraId="30768B50" w14:textId="77777777" w:rsidR="007C2F7D" w:rsidRPr="00082488" w:rsidRDefault="007C2F7D" w:rsidP="0AAB65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  <w:tcBorders>
              <w:bottom w:val="nil"/>
            </w:tcBorders>
          </w:tcPr>
          <w:p w14:paraId="61A37DE8" w14:textId="309BD749" w:rsidR="00CC7942" w:rsidRPr="008B1295" w:rsidRDefault="00CC7942" w:rsidP="002563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295">
              <w:rPr>
                <w:rFonts w:ascii="Arial" w:hAnsi="Arial" w:cs="Arial"/>
                <w:sz w:val="22"/>
                <w:szCs w:val="22"/>
              </w:rPr>
              <w:t xml:space="preserve">Full Parish Council Meeting </w:t>
            </w:r>
            <w:r w:rsidR="00E25149" w:rsidRPr="008B1295">
              <w:rPr>
                <w:rFonts w:ascii="Arial" w:hAnsi="Arial" w:cs="Arial"/>
                <w:sz w:val="22"/>
                <w:szCs w:val="22"/>
              </w:rPr>
              <w:t>–</w:t>
            </w:r>
            <w:r w:rsidR="00224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CC0">
              <w:rPr>
                <w:rFonts w:ascii="Arial" w:hAnsi="Arial" w:cs="Arial"/>
                <w:sz w:val="22"/>
                <w:szCs w:val="22"/>
              </w:rPr>
              <w:t>Tuesday</w:t>
            </w:r>
            <w:r w:rsidR="008E6D0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6CC0">
              <w:rPr>
                <w:rFonts w:ascii="Arial" w:hAnsi="Arial" w:cs="Arial"/>
                <w:sz w:val="22"/>
                <w:szCs w:val="22"/>
              </w:rPr>
              <w:t>7</w:t>
            </w:r>
            <w:r w:rsidR="00AE6CC0" w:rsidRPr="00AE6CC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E6CC0">
              <w:rPr>
                <w:rFonts w:ascii="Arial" w:hAnsi="Arial" w:cs="Arial"/>
                <w:sz w:val="22"/>
                <w:szCs w:val="22"/>
              </w:rPr>
              <w:t xml:space="preserve"> April </w:t>
            </w:r>
            <w:r w:rsidR="00E25149" w:rsidRPr="008B1295">
              <w:rPr>
                <w:rFonts w:ascii="Arial" w:hAnsi="Arial" w:cs="Arial"/>
                <w:sz w:val="22"/>
                <w:szCs w:val="22"/>
              </w:rPr>
              <w:t>202</w:t>
            </w:r>
            <w:r w:rsidR="00DA2D45">
              <w:rPr>
                <w:rFonts w:ascii="Arial" w:hAnsi="Arial" w:cs="Arial"/>
                <w:sz w:val="22"/>
                <w:szCs w:val="22"/>
              </w:rPr>
              <w:t>6</w:t>
            </w:r>
            <w:r w:rsidR="00E25149" w:rsidRPr="008B1295">
              <w:rPr>
                <w:rFonts w:ascii="Arial" w:hAnsi="Arial" w:cs="Arial"/>
                <w:sz w:val="22"/>
                <w:szCs w:val="22"/>
              </w:rPr>
              <w:t>, 7:30pm</w:t>
            </w:r>
            <w:r w:rsidR="00156DB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25149" w:rsidRPr="008B1295">
              <w:rPr>
                <w:rFonts w:ascii="Arial" w:hAnsi="Arial" w:cs="Arial"/>
                <w:sz w:val="22"/>
                <w:szCs w:val="22"/>
              </w:rPr>
              <w:t>St Stephens Church</w:t>
            </w:r>
            <w:r w:rsidR="00256347" w:rsidRPr="008B1295">
              <w:rPr>
                <w:rFonts w:ascii="Arial" w:hAnsi="Arial" w:cs="Arial"/>
                <w:sz w:val="22"/>
                <w:szCs w:val="22"/>
              </w:rPr>
              <w:t>, South Godstone</w:t>
            </w:r>
            <w:r w:rsidR="00EC71E5" w:rsidRPr="008B12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ECB5574" w14:textId="4485EDA5" w:rsidR="00EC71E5" w:rsidRPr="008B1295" w:rsidRDefault="00E25149" w:rsidP="004D2F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295">
              <w:rPr>
                <w:rFonts w:ascii="Arial" w:hAnsi="Arial" w:cs="Arial"/>
                <w:sz w:val="22"/>
                <w:szCs w:val="22"/>
              </w:rPr>
              <w:t xml:space="preserve">Planning Committee Meeting </w:t>
            </w:r>
            <w:r w:rsidR="00256347" w:rsidRPr="008B1295">
              <w:rPr>
                <w:rFonts w:ascii="Arial" w:hAnsi="Arial" w:cs="Arial"/>
                <w:sz w:val="22"/>
                <w:szCs w:val="22"/>
              </w:rPr>
              <w:t>–</w:t>
            </w:r>
            <w:r w:rsidRPr="008B12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D06">
              <w:rPr>
                <w:rFonts w:ascii="Arial" w:hAnsi="Arial" w:cs="Arial"/>
                <w:sz w:val="22"/>
                <w:szCs w:val="22"/>
              </w:rPr>
              <w:t>Wednesday, 1</w:t>
            </w:r>
            <w:r w:rsidR="00AE6CC0">
              <w:rPr>
                <w:rFonts w:ascii="Arial" w:hAnsi="Arial" w:cs="Arial"/>
                <w:sz w:val="22"/>
                <w:szCs w:val="22"/>
              </w:rPr>
              <w:t>5</w:t>
            </w:r>
            <w:r w:rsidR="008E6D06" w:rsidRPr="008E6D0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E6D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CC0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DB2881">
              <w:rPr>
                <w:rFonts w:ascii="Arial" w:hAnsi="Arial" w:cs="Arial"/>
                <w:sz w:val="22"/>
                <w:szCs w:val="22"/>
              </w:rPr>
              <w:t>2026</w:t>
            </w:r>
            <w:r w:rsidR="00256347" w:rsidRPr="008B1295">
              <w:rPr>
                <w:rFonts w:ascii="Arial" w:hAnsi="Arial" w:cs="Arial"/>
                <w:sz w:val="22"/>
                <w:szCs w:val="22"/>
              </w:rPr>
              <w:t>, 6:30pm,</w:t>
            </w:r>
            <w:r w:rsidR="00156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347" w:rsidRPr="008B1295">
              <w:rPr>
                <w:rFonts w:ascii="Arial" w:hAnsi="Arial" w:cs="Arial"/>
                <w:sz w:val="22"/>
                <w:szCs w:val="22"/>
              </w:rPr>
              <w:t>the Bounty, Godstone Green</w:t>
            </w:r>
            <w:r w:rsidR="00EC71E5" w:rsidRPr="008B12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67" w:type="dxa"/>
            <w:tcBorders>
              <w:bottom w:val="nil"/>
            </w:tcBorders>
          </w:tcPr>
          <w:p w14:paraId="699A115D" w14:textId="77777777" w:rsidR="007C2F7D" w:rsidRPr="00082488" w:rsidRDefault="007C2F7D" w:rsidP="0AAB65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241E8" w14:textId="77777777" w:rsidR="001D513D" w:rsidRDefault="001D513D" w:rsidP="0AAB654A">
      <w:pPr>
        <w:spacing w:after="0"/>
        <w:ind w:right="-22"/>
        <w:jc w:val="both"/>
        <w:rPr>
          <w:rFonts w:ascii="Arial" w:hAnsi="Arial" w:cs="Arial"/>
          <w:sz w:val="22"/>
          <w:szCs w:val="22"/>
        </w:rPr>
      </w:pPr>
    </w:p>
    <w:p w14:paraId="39C8EAA5" w14:textId="67E116F8" w:rsidR="00E87B76" w:rsidRDefault="00256347" w:rsidP="0AAB654A">
      <w:pPr>
        <w:spacing w:after="0"/>
        <w:ind w:right="-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being no other business the Chair closed the meeting at </w:t>
      </w:r>
      <w:r w:rsidR="00AE6CC0">
        <w:rPr>
          <w:rFonts w:ascii="Arial" w:hAnsi="Arial" w:cs="Arial"/>
          <w:sz w:val="22"/>
          <w:szCs w:val="22"/>
        </w:rPr>
        <w:t>7:04pm</w:t>
      </w:r>
    </w:p>
    <w:p w14:paraId="42A5BA53" w14:textId="08E0F94E" w:rsidR="00256347" w:rsidRPr="00082488" w:rsidRDefault="00D56951" w:rsidP="0AAB654A">
      <w:pPr>
        <w:spacing w:after="0"/>
        <w:ind w:right="-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DEF6B5" w14:textId="5B71DB1D" w:rsidR="00A9624E" w:rsidRPr="00082488" w:rsidRDefault="001D513D" w:rsidP="00DF35F4">
      <w:pPr>
        <w:rPr>
          <w:rFonts w:ascii="Arial" w:hAnsi="Arial" w:cs="Arial"/>
          <w:sz w:val="22"/>
          <w:szCs w:val="22"/>
        </w:rPr>
      </w:pPr>
      <w:r w:rsidRPr="00082488">
        <w:rPr>
          <w:rFonts w:ascii="Arial" w:hAnsi="Arial" w:cs="Arial"/>
          <w:sz w:val="22"/>
          <w:szCs w:val="22"/>
        </w:rPr>
        <w:t>Signed by</w:t>
      </w:r>
      <w:r w:rsidR="00606825" w:rsidRPr="00082488">
        <w:rPr>
          <w:rFonts w:ascii="Arial" w:hAnsi="Arial" w:cs="Arial"/>
          <w:sz w:val="22"/>
          <w:szCs w:val="22"/>
        </w:rPr>
        <w:t xml:space="preserve"> </w:t>
      </w:r>
      <w:r w:rsidR="00606825" w:rsidRPr="00082488">
        <w:rPr>
          <w:rFonts w:ascii="Arial" w:hAnsi="Arial" w:cs="Arial"/>
          <w:sz w:val="22"/>
          <w:szCs w:val="22"/>
        </w:rPr>
        <w:tab/>
      </w:r>
      <w:r w:rsidR="00606825" w:rsidRPr="00082488">
        <w:rPr>
          <w:rFonts w:ascii="Arial" w:hAnsi="Arial" w:cs="Arial"/>
          <w:sz w:val="22"/>
          <w:szCs w:val="22"/>
        </w:rPr>
        <w:tab/>
      </w:r>
      <w:r w:rsidR="00606825" w:rsidRPr="00082488">
        <w:rPr>
          <w:rFonts w:ascii="Arial" w:hAnsi="Arial" w:cs="Arial"/>
          <w:sz w:val="22"/>
          <w:szCs w:val="22"/>
        </w:rPr>
        <w:tab/>
      </w:r>
      <w:r w:rsidR="00606825" w:rsidRPr="00082488">
        <w:rPr>
          <w:rFonts w:ascii="Arial" w:hAnsi="Arial" w:cs="Arial"/>
          <w:sz w:val="22"/>
          <w:szCs w:val="22"/>
        </w:rPr>
        <w:tab/>
      </w:r>
      <w:r w:rsidR="00A85DB2" w:rsidRPr="00082488">
        <w:rPr>
          <w:rFonts w:ascii="Arial" w:hAnsi="Arial" w:cs="Arial"/>
          <w:sz w:val="22"/>
          <w:szCs w:val="22"/>
        </w:rPr>
        <w:t xml:space="preserve">Print </w:t>
      </w:r>
      <w:r w:rsidR="00AB6756" w:rsidRPr="00082488">
        <w:rPr>
          <w:rFonts w:ascii="Arial" w:hAnsi="Arial" w:cs="Arial"/>
          <w:sz w:val="22"/>
          <w:szCs w:val="22"/>
        </w:rPr>
        <w:t xml:space="preserve">Name </w:t>
      </w:r>
      <w:r w:rsidR="00DB1809" w:rsidRPr="00082488">
        <w:rPr>
          <w:rFonts w:ascii="Arial" w:hAnsi="Arial" w:cs="Arial"/>
          <w:sz w:val="22"/>
          <w:szCs w:val="22"/>
        </w:rPr>
        <w:tab/>
      </w:r>
      <w:r w:rsidR="00DB1809" w:rsidRPr="00082488">
        <w:rPr>
          <w:rFonts w:ascii="Arial" w:hAnsi="Arial" w:cs="Arial"/>
          <w:sz w:val="22"/>
          <w:szCs w:val="22"/>
        </w:rPr>
        <w:tab/>
      </w:r>
      <w:r w:rsidR="00DB1809" w:rsidRPr="00082488">
        <w:rPr>
          <w:rFonts w:ascii="Arial" w:hAnsi="Arial" w:cs="Arial"/>
          <w:sz w:val="22"/>
          <w:szCs w:val="22"/>
        </w:rPr>
        <w:tab/>
      </w:r>
      <w:r w:rsidR="00DB1809" w:rsidRPr="00082488">
        <w:rPr>
          <w:rFonts w:ascii="Arial" w:hAnsi="Arial" w:cs="Arial"/>
          <w:sz w:val="22"/>
          <w:szCs w:val="22"/>
        </w:rPr>
        <w:tab/>
      </w:r>
      <w:r w:rsidR="00256347">
        <w:rPr>
          <w:rFonts w:ascii="Arial" w:hAnsi="Arial" w:cs="Arial"/>
          <w:sz w:val="22"/>
          <w:szCs w:val="22"/>
        </w:rPr>
        <w:t xml:space="preserve">    </w:t>
      </w:r>
      <w:r w:rsidR="00DB1809" w:rsidRPr="00082488">
        <w:rPr>
          <w:rFonts w:ascii="Arial" w:hAnsi="Arial" w:cs="Arial"/>
          <w:sz w:val="22"/>
          <w:szCs w:val="22"/>
        </w:rPr>
        <w:t>Date</w:t>
      </w:r>
      <w:r w:rsidR="00A9101F" w:rsidRPr="00082488">
        <w:rPr>
          <w:rFonts w:ascii="Arial" w:hAnsi="Arial" w:cs="Arial"/>
          <w:sz w:val="22"/>
          <w:szCs w:val="22"/>
        </w:rPr>
        <w:t xml:space="preserve"> </w:t>
      </w:r>
      <w:r w:rsidRPr="00082488">
        <w:rPr>
          <w:rFonts w:ascii="Arial" w:hAnsi="Arial" w:cs="Arial"/>
          <w:sz w:val="22"/>
          <w:szCs w:val="22"/>
        </w:rPr>
        <w:tab/>
      </w:r>
      <w:r w:rsidRPr="00082488">
        <w:rPr>
          <w:rFonts w:ascii="Arial" w:hAnsi="Arial" w:cs="Arial"/>
          <w:sz w:val="22"/>
          <w:szCs w:val="22"/>
        </w:rPr>
        <w:tab/>
      </w:r>
      <w:r w:rsidRPr="00082488">
        <w:rPr>
          <w:rFonts w:ascii="Arial" w:hAnsi="Arial" w:cs="Arial"/>
          <w:sz w:val="22"/>
          <w:szCs w:val="22"/>
        </w:rPr>
        <w:tab/>
      </w:r>
      <w:r w:rsidRPr="00082488">
        <w:rPr>
          <w:rFonts w:ascii="Arial" w:hAnsi="Arial" w:cs="Arial"/>
          <w:sz w:val="22"/>
          <w:szCs w:val="22"/>
        </w:rPr>
        <w:tab/>
      </w:r>
      <w:r w:rsidRPr="00082488">
        <w:rPr>
          <w:rFonts w:ascii="Arial" w:hAnsi="Arial" w:cs="Arial"/>
          <w:sz w:val="22"/>
          <w:szCs w:val="22"/>
        </w:rPr>
        <w:tab/>
      </w:r>
    </w:p>
    <w:sectPr w:rsidR="00A9624E" w:rsidRPr="00082488" w:rsidSect="006F4942">
      <w:pgSz w:w="11906" w:h="16838"/>
      <w:pgMar w:top="426" w:right="65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F8A"/>
    <w:multiLevelType w:val="hybridMultilevel"/>
    <w:tmpl w:val="6576B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4BDD"/>
    <w:multiLevelType w:val="multilevel"/>
    <w:tmpl w:val="204C7B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0F4166"/>
    <w:multiLevelType w:val="hybridMultilevel"/>
    <w:tmpl w:val="EBDC0544"/>
    <w:lvl w:ilvl="0" w:tplc="F1C6F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28C7"/>
    <w:multiLevelType w:val="hybridMultilevel"/>
    <w:tmpl w:val="0D221DA4"/>
    <w:lvl w:ilvl="0" w:tplc="80BACC86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11E69"/>
    <w:multiLevelType w:val="hybridMultilevel"/>
    <w:tmpl w:val="D4BA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E1C64"/>
    <w:multiLevelType w:val="multilevel"/>
    <w:tmpl w:val="C9B497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2C00AE"/>
    <w:multiLevelType w:val="hybridMultilevel"/>
    <w:tmpl w:val="F3187166"/>
    <w:lvl w:ilvl="0" w:tplc="EA208B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27C6C"/>
    <w:multiLevelType w:val="hybridMultilevel"/>
    <w:tmpl w:val="3BCA3C16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48EB2BCB"/>
    <w:multiLevelType w:val="hybridMultilevel"/>
    <w:tmpl w:val="4B489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295"/>
    <w:multiLevelType w:val="hybridMultilevel"/>
    <w:tmpl w:val="73EA5CB8"/>
    <w:lvl w:ilvl="0" w:tplc="DEB8B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A61E3"/>
    <w:multiLevelType w:val="multilevel"/>
    <w:tmpl w:val="0BC840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730D0748"/>
    <w:multiLevelType w:val="multilevel"/>
    <w:tmpl w:val="F648BE4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447FE3"/>
    <w:multiLevelType w:val="hybridMultilevel"/>
    <w:tmpl w:val="CA386D28"/>
    <w:lvl w:ilvl="0" w:tplc="A23AFD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92829">
    <w:abstractNumId w:val="10"/>
  </w:num>
  <w:num w:numId="2" w16cid:durableId="1170291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626763">
    <w:abstractNumId w:val="6"/>
  </w:num>
  <w:num w:numId="4" w16cid:durableId="1567954251">
    <w:abstractNumId w:val="8"/>
  </w:num>
  <w:num w:numId="5" w16cid:durableId="2079668790">
    <w:abstractNumId w:val="9"/>
  </w:num>
  <w:num w:numId="6" w16cid:durableId="1022323815">
    <w:abstractNumId w:val="2"/>
  </w:num>
  <w:num w:numId="7" w16cid:durableId="693073955">
    <w:abstractNumId w:val="4"/>
  </w:num>
  <w:num w:numId="8" w16cid:durableId="1900047578">
    <w:abstractNumId w:val="5"/>
  </w:num>
  <w:num w:numId="9" w16cid:durableId="2012950562">
    <w:abstractNumId w:val="12"/>
  </w:num>
  <w:num w:numId="10" w16cid:durableId="866139576">
    <w:abstractNumId w:val="1"/>
  </w:num>
  <w:num w:numId="11" w16cid:durableId="787313708">
    <w:abstractNumId w:val="11"/>
  </w:num>
  <w:num w:numId="12" w16cid:durableId="713584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9610168">
    <w:abstractNumId w:val="0"/>
  </w:num>
  <w:num w:numId="14" w16cid:durableId="81340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BD"/>
    <w:rsid w:val="00000E93"/>
    <w:rsid w:val="00003413"/>
    <w:rsid w:val="00005012"/>
    <w:rsid w:val="0000588C"/>
    <w:rsid w:val="000074DF"/>
    <w:rsid w:val="00011FB7"/>
    <w:rsid w:val="00012C21"/>
    <w:rsid w:val="00013DF4"/>
    <w:rsid w:val="00014583"/>
    <w:rsid w:val="00014C04"/>
    <w:rsid w:val="000151CA"/>
    <w:rsid w:val="00021BE2"/>
    <w:rsid w:val="0002419C"/>
    <w:rsid w:val="00025451"/>
    <w:rsid w:val="00025585"/>
    <w:rsid w:val="00026F15"/>
    <w:rsid w:val="00027040"/>
    <w:rsid w:val="00030022"/>
    <w:rsid w:val="00030157"/>
    <w:rsid w:val="00031F70"/>
    <w:rsid w:val="000348E7"/>
    <w:rsid w:val="00034B96"/>
    <w:rsid w:val="00037723"/>
    <w:rsid w:val="00040A97"/>
    <w:rsid w:val="000435C5"/>
    <w:rsid w:val="000435D3"/>
    <w:rsid w:val="00046E79"/>
    <w:rsid w:val="00050A74"/>
    <w:rsid w:val="00051356"/>
    <w:rsid w:val="000519E3"/>
    <w:rsid w:val="000559F4"/>
    <w:rsid w:val="000572D4"/>
    <w:rsid w:val="00057EEB"/>
    <w:rsid w:val="0006065D"/>
    <w:rsid w:val="0006095E"/>
    <w:rsid w:val="00062EF9"/>
    <w:rsid w:val="00066925"/>
    <w:rsid w:val="0007058B"/>
    <w:rsid w:val="00070E46"/>
    <w:rsid w:val="000720A0"/>
    <w:rsid w:val="00072E24"/>
    <w:rsid w:val="000741BA"/>
    <w:rsid w:val="00074583"/>
    <w:rsid w:val="0007695B"/>
    <w:rsid w:val="00077008"/>
    <w:rsid w:val="00077232"/>
    <w:rsid w:val="00080D6D"/>
    <w:rsid w:val="00082488"/>
    <w:rsid w:val="00082608"/>
    <w:rsid w:val="00082B42"/>
    <w:rsid w:val="00082CF9"/>
    <w:rsid w:val="00084A57"/>
    <w:rsid w:val="000867DF"/>
    <w:rsid w:val="00092544"/>
    <w:rsid w:val="00094567"/>
    <w:rsid w:val="00094841"/>
    <w:rsid w:val="000950A7"/>
    <w:rsid w:val="00096019"/>
    <w:rsid w:val="00097324"/>
    <w:rsid w:val="000A0B87"/>
    <w:rsid w:val="000A2E2D"/>
    <w:rsid w:val="000A509D"/>
    <w:rsid w:val="000A66F7"/>
    <w:rsid w:val="000A733A"/>
    <w:rsid w:val="000B0998"/>
    <w:rsid w:val="000B0ED4"/>
    <w:rsid w:val="000B0F34"/>
    <w:rsid w:val="000B12EA"/>
    <w:rsid w:val="000B13D4"/>
    <w:rsid w:val="000B249E"/>
    <w:rsid w:val="000B456E"/>
    <w:rsid w:val="000B5619"/>
    <w:rsid w:val="000C62F0"/>
    <w:rsid w:val="000C7C79"/>
    <w:rsid w:val="000D26CD"/>
    <w:rsid w:val="000D2A47"/>
    <w:rsid w:val="000D2AA9"/>
    <w:rsid w:val="000D5570"/>
    <w:rsid w:val="000D7DB3"/>
    <w:rsid w:val="000D7F9F"/>
    <w:rsid w:val="000E6195"/>
    <w:rsid w:val="000E6304"/>
    <w:rsid w:val="000F07C7"/>
    <w:rsid w:val="000F1021"/>
    <w:rsid w:val="000F13A1"/>
    <w:rsid w:val="000F233B"/>
    <w:rsid w:val="000F4D71"/>
    <w:rsid w:val="000F4D9F"/>
    <w:rsid w:val="00101334"/>
    <w:rsid w:val="00102B05"/>
    <w:rsid w:val="00103674"/>
    <w:rsid w:val="00104D87"/>
    <w:rsid w:val="00105642"/>
    <w:rsid w:val="001056BE"/>
    <w:rsid w:val="001065B2"/>
    <w:rsid w:val="001065F8"/>
    <w:rsid w:val="00106631"/>
    <w:rsid w:val="0010707A"/>
    <w:rsid w:val="00107948"/>
    <w:rsid w:val="001106B9"/>
    <w:rsid w:val="00110FDB"/>
    <w:rsid w:val="00111E1A"/>
    <w:rsid w:val="001127CD"/>
    <w:rsid w:val="00113C22"/>
    <w:rsid w:val="00113EA4"/>
    <w:rsid w:val="001179A4"/>
    <w:rsid w:val="001215D8"/>
    <w:rsid w:val="0012171B"/>
    <w:rsid w:val="00121C42"/>
    <w:rsid w:val="00121F62"/>
    <w:rsid w:val="0012242B"/>
    <w:rsid w:val="00123971"/>
    <w:rsid w:val="00123C7E"/>
    <w:rsid w:val="00124F77"/>
    <w:rsid w:val="0012522E"/>
    <w:rsid w:val="00132063"/>
    <w:rsid w:val="00132497"/>
    <w:rsid w:val="001339FD"/>
    <w:rsid w:val="00140463"/>
    <w:rsid w:val="00141021"/>
    <w:rsid w:val="001416AD"/>
    <w:rsid w:val="00141B6B"/>
    <w:rsid w:val="00144644"/>
    <w:rsid w:val="001469CD"/>
    <w:rsid w:val="00147031"/>
    <w:rsid w:val="001517E7"/>
    <w:rsid w:val="0015259B"/>
    <w:rsid w:val="00152A12"/>
    <w:rsid w:val="00152E9D"/>
    <w:rsid w:val="00154C37"/>
    <w:rsid w:val="00156DBF"/>
    <w:rsid w:val="0015736F"/>
    <w:rsid w:val="001619E3"/>
    <w:rsid w:val="00164A79"/>
    <w:rsid w:val="001661C0"/>
    <w:rsid w:val="0017054D"/>
    <w:rsid w:val="001738CA"/>
    <w:rsid w:val="0018106F"/>
    <w:rsid w:val="0018169E"/>
    <w:rsid w:val="00182BFA"/>
    <w:rsid w:val="00184DC2"/>
    <w:rsid w:val="00184E87"/>
    <w:rsid w:val="00186A05"/>
    <w:rsid w:val="001904C4"/>
    <w:rsid w:val="0019060D"/>
    <w:rsid w:val="0019089C"/>
    <w:rsid w:val="001925C5"/>
    <w:rsid w:val="001933C4"/>
    <w:rsid w:val="00193BF0"/>
    <w:rsid w:val="0019727B"/>
    <w:rsid w:val="001A2039"/>
    <w:rsid w:val="001A73C7"/>
    <w:rsid w:val="001A7810"/>
    <w:rsid w:val="001A7EA9"/>
    <w:rsid w:val="001B1156"/>
    <w:rsid w:val="001B5C75"/>
    <w:rsid w:val="001B5E40"/>
    <w:rsid w:val="001B7C18"/>
    <w:rsid w:val="001C4A99"/>
    <w:rsid w:val="001C5375"/>
    <w:rsid w:val="001C56DF"/>
    <w:rsid w:val="001C6030"/>
    <w:rsid w:val="001C625E"/>
    <w:rsid w:val="001D33DB"/>
    <w:rsid w:val="001D3420"/>
    <w:rsid w:val="001D34BD"/>
    <w:rsid w:val="001D3AA6"/>
    <w:rsid w:val="001D513D"/>
    <w:rsid w:val="001D55C3"/>
    <w:rsid w:val="001E0CFA"/>
    <w:rsid w:val="001E3A83"/>
    <w:rsid w:val="001E48FA"/>
    <w:rsid w:val="001E5BDB"/>
    <w:rsid w:val="001F063A"/>
    <w:rsid w:val="001F0B99"/>
    <w:rsid w:val="001F0FEC"/>
    <w:rsid w:val="001F185E"/>
    <w:rsid w:val="001F2F3B"/>
    <w:rsid w:val="001F3A76"/>
    <w:rsid w:val="001F4B22"/>
    <w:rsid w:val="001F71CE"/>
    <w:rsid w:val="001F754E"/>
    <w:rsid w:val="0020055D"/>
    <w:rsid w:val="00201136"/>
    <w:rsid w:val="00201C01"/>
    <w:rsid w:val="0020313B"/>
    <w:rsid w:val="0020461A"/>
    <w:rsid w:val="00205FFE"/>
    <w:rsid w:val="00206073"/>
    <w:rsid w:val="0020727B"/>
    <w:rsid w:val="002104FA"/>
    <w:rsid w:val="00211B1D"/>
    <w:rsid w:val="00213C32"/>
    <w:rsid w:val="0021646A"/>
    <w:rsid w:val="00220FFB"/>
    <w:rsid w:val="002229B6"/>
    <w:rsid w:val="00224003"/>
    <w:rsid w:val="0022558C"/>
    <w:rsid w:val="00227B31"/>
    <w:rsid w:val="0023141E"/>
    <w:rsid w:val="00231BC4"/>
    <w:rsid w:val="00232561"/>
    <w:rsid w:val="00233282"/>
    <w:rsid w:val="00234025"/>
    <w:rsid w:val="00234A0F"/>
    <w:rsid w:val="00240A0D"/>
    <w:rsid w:val="002433AC"/>
    <w:rsid w:val="002434FE"/>
    <w:rsid w:val="002462A9"/>
    <w:rsid w:val="00250B8B"/>
    <w:rsid w:val="0025130E"/>
    <w:rsid w:val="002517F1"/>
    <w:rsid w:val="00251CE4"/>
    <w:rsid w:val="00252172"/>
    <w:rsid w:val="00253C2E"/>
    <w:rsid w:val="00254A23"/>
    <w:rsid w:val="0025566C"/>
    <w:rsid w:val="00256347"/>
    <w:rsid w:val="002573E4"/>
    <w:rsid w:val="00257FB0"/>
    <w:rsid w:val="002617DE"/>
    <w:rsid w:val="00265D9A"/>
    <w:rsid w:val="00266FFC"/>
    <w:rsid w:val="002700DB"/>
    <w:rsid w:val="00271FAB"/>
    <w:rsid w:val="00272D84"/>
    <w:rsid w:val="00280B50"/>
    <w:rsid w:val="0028381C"/>
    <w:rsid w:val="00284620"/>
    <w:rsid w:val="00284881"/>
    <w:rsid w:val="00284D93"/>
    <w:rsid w:val="002853F7"/>
    <w:rsid w:val="0029107E"/>
    <w:rsid w:val="00291CE5"/>
    <w:rsid w:val="00292A4A"/>
    <w:rsid w:val="00293E14"/>
    <w:rsid w:val="002947AC"/>
    <w:rsid w:val="002967E6"/>
    <w:rsid w:val="002A17D8"/>
    <w:rsid w:val="002A1DB6"/>
    <w:rsid w:val="002A423B"/>
    <w:rsid w:val="002A528A"/>
    <w:rsid w:val="002A7180"/>
    <w:rsid w:val="002B1583"/>
    <w:rsid w:val="002B320F"/>
    <w:rsid w:val="002B488A"/>
    <w:rsid w:val="002B5710"/>
    <w:rsid w:val="002B5BE7"/>
    <w:rsid w:val="002B6AE9"/>
    <w:rsid w:val="002B6E75"/>
    <w:rsid w:val="002C1672"/>
    <w:rsid w:val="002C1967"/>
    <w:rsid w:val="002C1D00"/>
    <w:rsid w:val="002C46BB"/>
    <w:rsid w:val="002C4A03"/>
    <w:rsid w:val="002C60CC"/>
    <w:rsid w:val="002D0DAD"/>
    <w:rsid w:val="002D0EBB"/>
    <w:rsid w:val="002D3A0F"/>
    <w:rsid w:val="002D6F5A"/>
    <w:rsid w:val="002E0E9D"/>
    <w:rsid w:val="002E3430"/>
    <w:rsid w:val="002E4327"/>
    <w:rsid w:val="002E43D3"/>
    <w:rsid w:val="002E4453"/>
    <w:rsid w:val="002E6434"/>
    <w:rsid w:val="002E7FAF"/>
    <w:rsid w:val="002F1380"/>
    <w:rsid w:val="002F13AF"/>
    <w:rsid w:val="002F23BB"/>
    <w:rsid w:val="002F2A3E"/>
    <w:rsid w:val="002F4EBB"/>
    <w:rsid w:val="002F7163"/>
    <w:rsid w:val="00303190"/>
    <w:rsid w:val="00304177"/>
    <w:rsid w:val="00304A79"/>
    <w:rsid w:val="00304BDF"/>
    <w:rsid w:val="003058A5"/>
    <w:rsid w:val="003066F7"/>
    <w:rsid w:val="003071E3"/>
    <w:rsid w:val="003079A7"/>
    <w:rsid w:val="003102F8"/>
    <w:rsid w:val="003103FC"/>
    <w:rsid w:val="00311A7B"/>
    <w:rsid w:val="00315AA1"/>
    <w:rsid w:val="00320BEA"/>
    <w:rsid w:val="00322332"/>
    <w:rsid w:val="00323166"/>
    <w:rsid w:val="003258F4"/>
    <w:rsid w:val="00325944"/>
    <w:rsid w:val="00325AB8"/>
    <w:rsid w:val="00327572"/>
    <w:rsid w:val="003337EF"/>
    <w:rsid w:val="0033584D"/>
    <w:rsid w:val="0033615E"/>
    <w:rsid w:val="003424A7"/>
    <w:rsid w:val="003433C7"/>
    <w:rsid w:val="003435E8"/>
    <w:rsid w:val="00343AF3"/>
    <w:rsid w:val="00343EFD"/>
    <w:rsid w:val="00350E89"/>
    <w:rsid w:val="003512A1"/>
    <w:rsid w:val="003521C5"/>
    <w:rsid w:val="00352550"/>
    <w:rsid w:val="00352E6E"/>
    <w:rsid w:val="00352F7B"/>
    <w:rsid w:val="00354536"/>
    <w:rsid w:val="00354B5E"/>
    <w:rsid w:val="0035565A"/>
    <w:rsid w:val="00361A6E"/>
    <w:rsid w:val="00362C88"/>
    <w:rsid w:val="003656A9"/>
    <w:rsid w:val="003679A9"/>
    <w:rsid w:val="003705C0"/>
    <w:rsid w:val="00370C3E"/>
    <w:rsid w:val="003720BE"/>
    <w:rsid w:val="00372F0F"/>
    <w:rsid w:val="0037648D"/>
    <w:rsid w:val="00377D8D"/>
    <w:rsid w:val="00383DEB"/>
    <w:rsid w:val="0038496D"/>
    <w:rsid w:val="00385757"/>
    <w:rsid w:val="00386942"/>
    <w:rsid w:val="00387EE8"/>
    <w:rsid w:val="00391745"/>
    <w:rsid w:val="00393750"/>
    <w:rsid w:val="00393EE8"/>
    <w:rsid w:val="00394029"/>
    <w:rsid w:val="003944EF"/>
    <w:rsid w:val="0039524C"/>
    <w:rsid w:val="00397BA8"/>
    <w:rsid w:val="003A34C5"/>
    <w:rsid w:val="003A46E9"/>
    <w:rsid w:val="003A507F"/>
    <w:rsid w:val="003B0102"/>
    <w:rsid w:val="003B0E4F"/>
    <w:rsid w:val="003B12A5"/>
    <w:rsid w:val="003B7211"/>
    <w:rsid w:val="003C136F"/>
    <w:rsid w:val="003C1607"/>
    <w:rsid w:val="003C2CBB"/>
    <w:rsid w:val="003C36FD"/>
    <w:rsid w:val="003C382D"/>
    <w:rsid w:val="003C3BD8"/>
    <w:rsid w:val="003C3F40"/>
    <w:rsid w:val="003C53ED"/>
    <w:rsid w:val="003C7411"/>
    <w:rsid w:val="003C7AB7"/>
    <w:rsid w:val="003D0344"/>
    <w:rsid w:val="003D0A91"/>
    <w:rsid w:val="003D4D90"/>
    <w:rsid w:val="003D5921"/>
    <w:rsid w:val="003D5D81"/>
    <w:rsid w:val="003D5EC5"/>
    <w:rsid w:val="003D6D77"/>
    <w:rsid w:val="003D7794"/>
    <w:rsid w:val="003E0929"/>
    <w:rsid w:val="003E257E"/>
    <w:rsid w:val="003E4728"/>
    <w:rsid w:val="003E50BA"/>
    <w:rsid w:val="003F1D7C"/>
    <w:rsid w:val="003F4937"/>
    <w:rsid w:val="003F4AEC"/>
    <w:rsid w:val="003F4B62"/>
    <w:rsid w:val="003F50D4"/>
    <w:rsid w:val="003F5F0C"/>
    <w:rsid w:val="003F5F4C"/>
    <w:rsid w:val="003F6EF4"/>
    <w:rsid w:val="00401529"/>
    <w:rsid w:val="00401CE0"/>
    <w:rsid w:val="0040467E"/>
    <w:rsid w:val="0040511E"/>
    <w:rsid w:val="00405791"/>
    <w:rsid w:val="004065DA"/>
    <w:rsid w:val="004073EB"/>
    <w:rsid w:val="00407CB3"/>
    <w:rsid w:val="0041027A"/>
    <w:rsid w:val="0041035E"/>
    <w:rsid w:val="00412655"/>
    <w:rsid w:val="004149C6"/>
    <w:rsid w:val="00415317"/>
    <w:rsid w:val="004159BB"/>
    <w:rsid w:val="00415A16"/>
    <w:rsid w:val="004168AB"/>
    <w:rsid w:val="00416A77"/>
    <w:rsid w:val="0041747E"/>
    <w:rsid w:val="00417976"/>
    <w:rsid w:val="00417AA1"/>
    <w:rsid w:val="0042742D"/>
    <w:rsid w:val="00427EB9"/>
    <w:rsid w:val="00430844"/>
    <w:rsid w:val="00433E16"/>
    <w:rsid w:val="00435801"/>
    <w:rsid w:val="00437F67"/>
    <w:rsid w:val="00440806"/>
    <w:rsid w:val="00441B55"/>
    <w:rsid w:val="0044411B"/>
    <w:rsid w:val="00444C29"/>
    <w:rsid w:val="004452E2"/>
    <w:rsid w:val="00445C78"/>
    <w:rsid w:val="0045264D"/>
    <w:rsid w:val="00454D29"/>
    <w:rsid w:val="004566B1"/>
    <w:rsid w:val="00456865"/>
    <w:rsid w:val="004617EC"/>
    <w:rsid w:val="0046231E"/>
    <w:rsid w:val="004626B2"/>
    <w:rsid w:val="00462B12"/>
    <w:rsid w:val="00464002"/>
    <w:rsid w:val="004660A5"/>
    <w:rsid w:val="00466C8B"/>
    <w:rsid w:val="00467CC1"/>
    <w:rsid w:val="00475201"/>
    <w:rsid w:val="0047605A"/>
    <w:rsid w:val="00476D01"/>
    <w:rsid w:val="004772B5"/>
    <w:rsid w:val="00480745"/>
    <w:rsid w:val="00481D71"/>
    <w:rsid w:val="004825A3"/>
    <w:rsid w:val="004837BD"/>
    <w:rsid w:val="00483A0F"/>
    <w:rsid w:val="004842A1"/>
    <w:rsid w:val="00484B7B"/>
    <w:rsid w:val="0048639B"/>
    <w:rsid w:val="004876B8"/>
    <w:rsid w:val="00487AAC"/>
    <w:rsid w:val="00490678"/>
    <w:rsid w:val="0049453E"/>
    <w:rsid w:val="0049468D"/>
    <w:rsid w:val="00494CBF"/>
    <w:rsid w:val="00496C26"/>
    <w:rsid w:val="0049758D"/>
    <w:rsid w:val="00497D5B"/>
    <w:rsid w:val="004A0A28"/>
    <w:rsid w:val="004A0F6D"/>
    <w:rsid w:val="004A3540"/>
    <w:rsid w:val="004A3C9D"/>
    <w:rsid w:val="004A686D"/>
    <w:rsid w:val="004B2F0C"/>
    <w:rsid w:val="004B5436"/>
    <w:rsid w:val="004B5FAF"/>
    <w:rsid w:val="004B7AAA"/>
    <w:rsid w:val="004C146D"/>
    <w:rsid w:val="004C3D17"/>
    <w:rsid w:val="004C419E"/>
    <w:rsid w:val="004C422C"/>
    <w:rsid w:val="004C4FBE"/>
    <w:rsid w:val="004C7E20"/>
    <w:rsid w:val="004D2F0D"/>
    <w:rsid w:val="004D35A6"/>
    <w:rsid w:val="004D3AF3"/>
    <w:rsid w:val="004D3DE5"/>
    <w:rsid w:val="004D4885"/>
    <w:rsid w:val="004D4BE9"/>
    <w:rsid w:val="004D530F"/>
    <w:rsid w:val="004E1397"/>
    <w:rsid w:val="004E1934"/>
    <w:rsid w:val="004E3BB3"/>
    <w:rsid w:val="004E45A3"/>
    <w:rsid w:val="004E54E1"/>
    <w:rsid w:val="004E59C4"/>
    <w:rsid w:val="004E6851"/>
    <w:rsid w:val="004E6862"/>
    <w:rsid w:val="004F0002"/>
    <w:rsid w:val="004F0884"/>
    <w:rsid w:val="004F0DAA"/>
    <w:rsid w:val="004F1F02"/>
    <w:rsid w:val="004F3845"/>
    <w:rsid w:val="004F5B66"/>
    <w:rsid w:val="004F61A1"/>
    <w:rsid w:val="004F6474"/>
    <w:rsid w:val="004F7C82"/>
    <w:rsid w:val="00501084"/>
    <w:rsid w:val="00501198"/>
    <w:rsid w:val="0050203F"/>
    <w:rsid w:val="0050337B"/>
    <w:rsid w:val="00504B7F"/>
    <w:rsid w:val="00506AFC"/>
    <w:rsid w:val="005112F5"/>
    <w:rsid w:val="005115A6"/>
    <w:rsid w:val="005125A9"/>
    <w:rsid w:val="00517590"/>
    <w:rsid w:val="00517A31"/>
    <w:rsid w:val="005204C4"/>
    <w:rsid w:val="00520E4B"/>
    <w:rsid w:val="00521352"/>
    <w:rsid w:val="00521A23"/>
    <w:rsid w:val="00527179"/>
    <w:rsid w:val="0052723A"/>
    <w:rsid w:val="00530240"/>
    <w:rsid w:val="005316E2"/>
    <w:rsid w:val="00533ED3"/>
    <w:rsid w:val="0053610E"/>
    <w:rsid w:val="0053692F"/>
    <w:rsid w:val="00537D31"/>
    <w:rsid w:val="00537FA9"/>
    <w:rsid w:val="005415F4"/>
    <w:rsid w:val="00542686"/>
    <w:rsid w:val="005433AC"/>
    <w:rsid w:val="0054424B"/>
    <w:rsid w:val="00551FB3"/>
    <w:rsid w:val="005539F5"/>
    <w:rsid w:val="0055523A"/>
    <w:rsid w:val="00555378"/>
    <w:rsid w:val="00555C01"/>
    <w:rsid w:val="005562B1"/>
    <w:rsid w:val="00560333"/>
    <w:rsid w:val="00565489"/>
    <w:rsid w:val="0056561D"/>
    <w:rsid w:val="005659CE"/>
    <w:rsid w:val="005676E0"/>
    <w:rsid w:val="00567A15"/>
    <w:rsid w:val="00572070"/>
    <w:rsid w:val="00573C77"/>
    <w:rsid w:val="0057587A"/>
    <w:rsid w:val="00575B5F"/>
    <w:rsid w:val="00575BA5"/>
    <w:rsid w:val="00575BF4"/>
    <w:rsid w:val="005773C9"/>
    <w:rsid w:val="00584041"/>
    <w:rsid w:val="0058675F"/>
    <w:rsid w:val="00590C67"/>
    <w:rsid w:val="00592B10"/>
    <w:rsid w:val="00593136"/>
    <w:rsid w:val="0059660F"/>
    <w:rsid w:val="00596BBF"/>
    <w:rsid w:val="005A04D6"/>
    <w:rsid w:val="005A16BD"/>
    <w:rsid w:val="005A411D"/>
    <w:rsid w:val="005A5720"/>
    <w:rsid w:val="005A6CCA"/>
    <w:rsid w:val="005A7327"/>
    <w:rsid w:val="005B0912"/>
    <w:rsid w:val="005B102C"/>
    <w:rsid w:val="005B1250"/>
    <w:rsid w:val="005B2455"/>
    <w:rsid w:val="005B2650"/>
    <w:rsid w:val="005B56E8"/>
    <w:rsid w:val="005B5A40"/>
    <w:rsid w:val="005B7218"/>
    <w:rsid w:val="005C1369"/>
    <w:rsid w:val="005C17D4"/>
    <w:rsid w:val="005C1854"/>
    <w:rsid w:val="005C19B6"/>
    <w:rsid w:val="005C32F9"/>
    <w:rsid w:val="005C4D0D"/>
    <w:rsid w:val="005C551E"/>
    <w:rsid w:val="005C5D2A"/>
    <w:rsid w:val="005C5FA2"/>
    <w:rsid w:val="005C6434"/>
    <w:rsid w:val="005C7420"/>
    <w:rsid w:val="005C7EE7"/>
    <w:rsid w:val="005D07E2"/>
    <w:rsid w:val="005D42B2"/>
    <w:rsid w:val="005D6BC1"/>
    <w:rsid w:val="005D7D67"/>
    <w:rsid w:val="005D7F90"/>
    <w:rsid w:val="005D7FE9"/>
    <w:rsid w:val="005E0E23"/>
    <w:rsid w:val="005E3CDD"/>
    <w:rsid w:val="005E3FDD"/>
    <w:rsid w:val="005E4457"/>
    <w:rsid w:val="005E4B33"/>
    <w:rsid w:val="005F14D4"/>
    <w:rsid w:val="005F3A71"/>
    <w:rsid w:val="005F4FDF"/>
    <w:rsid w:val="005F5A5D"/>
    <w:rsid w:val="005F5BCB"/>
    <w:rsid w:val="005F6008"/>
    <w:rsid w:val="005F6720"/>
    <w:rsid w:val="005F6DF1"/>
    <w:rsid w:val="00600089"/>
    <w:rsid w:val="006001EE"/>
    <w:rsid w:val="00600778"/>
    <w:rsid w:val="006028D8"/>
    <w:rsid w:val="00602C99"/>
    <w:rsid w:val="006030EA"/>
    <w:rsid w:val="00605694"/>
    <w:rsid w:val="00606825"/>
    <w:rsid w:val="0061174F"/>
    <w:rsid w:val="006125C1"/>
    <w:rsid w:val="0061486C"/>
    <w:rsid w:val="00615878"/>
    <w:rsid w:val="00615B04"/>
    <w:rsid w:val="00615B27"/>
    <w:rsid w:val="006171F5"/>
    <w:rsid w:val="0061771B"/>
    <w:rsid w:val="00617F82"/>
    <w:rsid w:val="0062209F"/>
    <w:rsid w:val="0062407B"/>
    <w:rsid w:val="00625108"/>
    <w:rsid w:val="00625ECB"/>
    <w:rsid w:val="006271E5"/>
    <w:rsid w:val="0063057C"/>
    <w:rsid w:val="00630775"/>
    <w:rsid w:val="00631A83"/>
    <w:rsid w:val="006331FC"/>
    <w:rsid w:val="00633599"/>
    <w:rsid w:val="006342DF"/>
    <w:rsid w:val="0063513B"/>
    <w:rsid w:val="00635FE1"/>
    <w:rsid w:val="0063635C"/>
    <w:rsid w:val="00640017"/>
    <w:rsid w:val="00641D2C"/>
    <w:rsid w:val="0064570E"/>
    <w:rsid w:val="006500FE"/>
    <w:rsid w:val="0065058C"/>
    <w:rsid w:val="006515CE"/>
    <w:rsid w:val="0065168F"/>
    <w:rsid w:val="00651C4B"/>
    <w:rsid w:val="0065303E"/>
    <w:rsid w:val="0065421D"/>
    <w:rsid w:val="006552F8"/>
    <w:rsid w:val="006570F7"/>
    <w:rsid w:val="00662004"/>
    <w:rsid w:val="006643F4"/>
    <w:rsid w:val="00664CAA"/>
    <w:rsid w:val="00666B2A"/>
    <w:rsid w:val="00666D0F"/>
    <w:rsid w:val="006678A7"/>
    <w:rsid w:val="00674767"/>
    <w:rsid w:val="00682C07"/>
    <w:rsid w:val="006849E8"/>
    <w:rsid w:val="00685EFB"/>
    <w:rsid w:val="00686528"/>
    <w:rsid w:val="0069380A"/>
    <w:rsid w:val="00695E36"/>
    <w:rsid w:val="00696C18"/>
    <w:rsid w:val="00697ECC"/>
    <w:rsid w:val="006A1A58"/>
    <w:rsid w:val="006A1B1F"/>
    <w:rsid w:val="006A452E"/>
    <w:rsid w:val="006A58F9"/>
    <w:rsid w:val="006A6E15"/>
    <w:rsid w:val="006A793A"/>
    <w:rsid w:val="006B0F40"/>
    <w:rsid w:val="006B1BAB"/>
    <w:rsid w:val="006B27AB"/>
    <w:rsid w:val="006B33C1"/>
    <w:rsid w:val="006B68E4"/>
    <w:rsid w:val="006C11D6"/>
    <w:rsid w:val="006C16FB"/>
    <w:rsid w:val="006C2F8C"/>
    <w:rsid w:val="006C30EE"/>
    <w:rsid w:val="006C5936"/>
    <w:rsid w:val="006C625E"/>
    <w:rsid w:val="006C7412"/>
    <w:rsid w:val="006D0AE5"/>
    <w:rsid w:val="006D6EEB"/>
    <w:rsid w:val="006D70B8"/>
    <w:rsid w:val="006E22DE"/>
    <w:rsid w:val="006E34DB"/>
    <w:rsid w:val="006E409C"/>
    <w:rsid w:val="006E5CDB"/>
    <w:rsid w:val="006E617E"/>
    <w:rsid w:val="006E6934"/>
    <w:rsid w:val="006E6AE2"/>
    <w:rsid w:val="006E6D3F"/>
    <w:rsid w:val="006F1DB2"/>
    <w:rsid w:val="006F20C9"/>
    <w:rsid w:val="006F2CC7"/>
    <w:rsid w:val="006F30F6"/>
    <w:rsid w:val="006F3A27"/>
    <w:rsid w:val="006F4942"/>
    <w:rsid w:val="0070003C"/>
    <w:rsid w:val="00700458"/>
    <w:rsid w:val="00700B6E"/>
    <w:rsid w:val="00700DDA"/>
    <w:rsid w:val="007020E8"/>
    <w:rsid w:val="00702678"/>
    <w:rsid w:val="00702EA2"/>
    <w:rsid w:val="0070399F"/>
    <w:rsid w:val="00704128"/>
    <w:rsid w:val="0070733C"/>
    <w:rsid w:val="007076B1"/>
    <w:rsid w:val="00712001"/>
    <w:rsid w:val="007120E2"/>
    <w:rsid w:val="00713E01"/>
    <w:rsid w:val="0071618D"/>
    <w:rsid w:val="007169A0"/>
    <w:rsid w:val="00717A22"/>
    <w:rsid w:val="00721F9C"/>
    <w:rsid w:val="00723B50"/>
    <w:rsid w:val="0072430E"/>
    <w:rsid w:val="0072449E"/>
    <w:rsid w:val="00724C5A"/>
    <w:rsid w:val="007261D4"/>
    <w:rsid w:val="00732753"/>
    <w:rsid w:val="007373D3"/>
    <w:rsid w:val="007414B5"/>
    <w:rsid w:val="00743514"/>
    <w:rsid w:val="00744067"/>
    <w:rsid w:val="007440EE"/>
    <w:rsid w:val="0074575F"/>
    <w:rsid w:val="007469EE"/>
    <w:rsid w:val="00753E0F"/>
    <w:rsid w:val="0075480D"/>
    <w:rsid w:val="00757E20"/>
    <w:rsid w:val="00762585"/>
    <w:rsid w:val="00762ED0"/>
    <w:rsid w:val="00764137"/>
    <w:rsid w:val="0076751F"/>
    <w:rsid w:val="0076792A"/>
    <w:rsid w:val="00771EAD"/>
    <w:rsid w:val="00774847"/>
    <w:rsid w:val="007803F6"/>
    <w:rsid w:val="00780AA2"/>
    <w:rsid w:val="00780EB1"/>
    <w:rsid w:val="00781539"/>
    <w:rsid w:val="0078250E"/>
    <w:rsid w:val="00782DB8"/>
    <w:rsid w:val="00782FE3"/>
    <w:rsid w:val="00783B36"/>
    <w:rsid w:val="007854E1"/>
    <w:rsid w:val="007876E4"/>
    <w:rsid w:val="00787944"/>
    <w:rsid w:val="0079015B"/>
    <w:rsid w:val="00791102"/>
    <w:rsid w:val="00791671"/>
    <w:rsid w:val="007920A0"/>
    <w:rsid w:val="0079270A"/>
    <w:rsid w:val="00797110"/>
    <w:rsid w:val="007978E2"/>
    <w:rsid w:val="007A1606"/>
    <w:rsid w:val="007A1DEA"/>
    <w:rsid w:val="007A3105"/>
    <w:rsid w:val="007A3E04"/>
    <w:rsid w:val="007A5846"/>
    <w:rsid w:val="007A69DF"/>
    <w:rsid w:val="007A7C57"/>
    <w:rsid w:val="007B053A"/>
    <w:rsid w:val="007B05FF"/>
    <w:rsid w:val="007B11FA"/>
    <w:rsid w:val="007B1B5B"/>
    <w:rsid w:val="007B333D"/>
    <w:rsid w:val="007B4BEE"/>
    <w:rsid w:val="007B5733"/>
    <w:rsid w:val="007B5850"/>
    <w:rsid w:val="007B6061"/>
    <w:rsid w:val="007C0052"/>
    <w:rsid w:val="007C0E86"/>
    <w:rsid w:val="007C0F53"/>
    <w:rsid w:val="007C2F7D"/>
    <w:rsid w:val="007C4073"/>
    <w:rsid w:val="007C4301"/>
    <w:rsid w:val="007C6063"/>
    <w:rsid w:val="007C664F"/>
    <w:rsid w:val="007D00FB"/>
    <w:rsid w:val="007D2C66"/>
    <w:rsid w:val="007D37C8"/>
    <w:rsid w:val="007D3F20"/>
    <w:rsid w:val="007D656E"/>
    <w:rsid w:val="007E0C70"/>
    <w:rsid w:val="007E144D"/>
    <w:rsid w:val="007E22D9"/>
    <w:rsid w:val="007E3C73"/>
    <w:rsid w:val="007E4BBE"/>
    <w:rsid w:val="007E6789"/>
    <w:rsid w:val="007F1199"/>
    <w:rsid w:val="007F273E"/>
    <w:rsid w:val="007F342A"/>
    <w:rsid w:val="007F3900"/>
    <w:rsid w:val="007F4F14"/>
    <w:rsid w:val="007F551F"/>
    <w:rsid w:val="00802696"/>
    <w:rsid w:val="00803444"/>
    <w:rsid w:val="00803682"/>
    <w:rsid w:val="0080403D"/>
    <w:rsid w:val="008046F2"/>
    <w:rsid w:val="00804917"/>
    <w:rsid w:val="00805418"/>
    <w:rsid w:val="00805C6D"/>
    <w:rsid w:val="0080708F"/>
    <w:rsid w:val="00807769"/>
    <w:rsid w:val="00810F30"/>
    <w:rsid w:val="00811EAB"/>
    <w:rsid w:val="00811F13"/>
    <w:rsid w:val="008120DA"/>
    <w:rsid w:val="0081382E"/>
    <w:rsid w:val="00813EB9"/>
    <w:rsid w:val="008202A6"/>
    <w:rsid w:val="008223E3"/>
    <w:rsid w:val="00822EE9"/>
    <w:rsid w:val="00824ADB"/>
    <w:rsid w:val="00824BEB"/>
    <w:rsid w:val="008277A1"/>
    <w:rsid w:val="00830CD2"/>
    <w:rsid w:val="00831179"/>
    <w:rsid w:val="008313DB"/>
    <w:rsid w:val="008316D7"/>
    <w:rsid w:val="00832371"/>
    <w:rsid w:val="00833143"/>
    <w:rsid w:val="0083373D"/>
    <w:rsid w:val="00833F15"/>
    <w:rsid w:val="00834567"/>
    <w:rsid w:val="008362E1"/>
    <w:rsid w:val="008400CD"/>
    <w:rsid w:val="00841FB9"/>
    <w:rsid w:val="0084239E"/>
    <w:rsid w:val="00845162"/>
    <w:rsid w:val="008465CD"/>
    <w:rsid w:val="00850A89"/>
    <w:rsid w:val="0085200B"/>
    <w:rsid w:val="008541EE"/>
    <w:rsid w:val="00854CD6"/>
    <w:rsid w:val="00856A05"/>
    <w:rsid w:val="00860FB7"/>
    <w:rsid w:val="00862A0B"/>
    <w:rsid w:val="00862A53"/>
    <w:rsid w:val="00862F51"/>
    <w:rsid w:val="00864D90"/>
    <w:rsid w:val="00864DB6"/>
    <w:rsid w:val="00865413"/>
    <w:rsid w:val="0086582C"/>
    <w:rsid w:val="00871D28"/>
    <w:rsid w:val="00872F7F"/>
    <w:rsid w:val="00873951"/>
    <w:rsid w:val="0087550E"/>
    <w:rsid w:val="00876D7C"/>
    <w:rsid w:val="0087710F"/>
    <w:rsid w:val="00880819"/>
    <w:rsid w:val="00880A65"/>
    <w:rsid w:val="00881B04"/>
    <w:rsid w:val="00884878"/>
    <w:rsid w:val="00885254"/>
    <w:rsid w:val="00886FAE"/>
    <w:rsid w:val="008874DD"/>
    <w:rsid w:val="00887594"/>
    <w:rsid w:val="00890F1A"/>
    <w:rsid w:val="0089110D"/>
    <w:rsid w:val="00892214"/>
    <w:rsid w:val="00893B7C"/>
    <w:rsid w:val="00893EAD"/>
    <w:rsid w:val="008949FA"/>
    <w:rsid w:val="00895530"/>
    <w:rsid w:val="00896142"/>
    <w:rsid w:val="00896D20"/>
    <w:rsid w:val="008A1567"/>
    <w:rsid w:val="008A35F9"/>
    <w:rsid w:val="008A4397"/>
    <w:rsid w:val="008A4911"/>
    <w:rsid w:val="008A5197"/>
    <w:rsid w:val="008A5933"/>
    <w:rsid w:val="008A6C3F"/>
    <w:rsid w:val="008B06B5"/>
    <w:rsid w:val="008B1295"/>
    <w:rsid w:val="008B19C5"/>
    <w:rsid w:val="008B2FE5"/>
    <w:rsid w:val="008B4129"/>
    <w:rsid w:val="008B427A"/>
    <w:rsid w:val="008B43C1"/>
    <w:rsid w:val="008B46DD"/>
    <w:rsid w:val="008B6DB8"/>
    <w:rsid w:val="008C0869"/>
    <w:rsid w:val="008C0960"/>
    <w:rsid w:val="008C0D54"/>
    <w:rsid w:val="008C0E18"/>
    <w:rsid w:val="008C373A"/>
    <w:rsid w:val="008C3A1A"/>
    <w:rsid w:val="008D0BB1"/>
    <w:rsid w:val="008D1F2C"/>
    <w:rsid w:val="008D1F87"/>
    <w:rsid w:val="008D23A0"/>
    <w:rsid w:val="008D4C97"/>
    <w:rsid w:val="008D5392"/>
    <w:rsid w:val="008E00CD"/>
    <w:rsid w:val="008E38BD"/>
    <w:rsid w:val="008E3C7F"/>
    <w:rsid w:val="008E6D06"/>
    <w:rsid w:val="008E73AD"/>
    <w:rsid w:val="008E7D39"/>
    <w:rsid w:val="008E7FF8"/>
    <w:rsid w:val="008F0990"/>
    <w:rsid w:val="008F19FF"/>
    <w:rsid w:val="008F3560"/>
    <w:rsid w:val="008F3CDB"/>
    <w:rsid w:val="008F5C14"/>
    <w:rsid w:val="008F64BC"/>
    <w:rsid w:val="008F6CF9"/>
    <w:rsid w:val="008F6DFC"/>
    <w:rsid w:val="008F7730"/>
    <w:rsid w:val="009029D7"/>
    <w:rsid w:val="0090375D"/>
    <w:rsid w:val="00903AB7"/>
    <w:rsid w:val="00905F40"/>
    <w:rsid w:val="00906032"/>
    <w:rsid w:val="00910011"/>
    <w:rsid w:val="00910717"/>
    <w:rsid w:val="00910837"/>
    <w:rsid w:val="00913965"/>
    <w:rsid w:val="00914351"/>
    <w:rsid w:val="00914C86"/>
    <w:rsid w:val="00914DFD"/>
    <w:rsid w:val="009177CF"/>
    <w:rsid w:val="009211F7"/>
    <w:rsid w:val="00921611"/>
    <w:rsid w:val="009217BD"/>
    <w:rsid w:val="00921A54"/>
    <w:rsid w:val="00922E91"/>
    <w:rsid w:val="00923B68"/>
    <w:rsid w:val="00924D83"/>
    <w:rsid w:val="0092514A"/>
    <w:rsid w:val="00925F85"/>
    <w:rsid w:val="00930636"/>
    <w:rsid w:val="0093081C"/>
    <w:rsid w:val="00932CC4"/>
    <w:rsid w:val="00933AEC"/>
    <w:rsid w:val="00936126"/>
    <w:rsid w:val="00937CD3"/>
    <w:rsid w:val="00937DBF"/>
    <w:rsid w:val="00943C14"/>
    <w:rsid w:val="009442C0"/>
    <w:rsid w:val="0094627B"/>
    <w:rsid w:val="009472F8"/>
    <w:rsid w:val="00947B7C"/>
    <w:rsid w:val="00947D35"/>
    <w:rsid w:val="00950747"/>
    <w:rsid w:val="0095290E"/>
    <w:rsid w:val="00953B4E"/>
    <w:rsid w:val="0095504A"/>
    <w:rsid w:val="009563EA"/>
    <w:rsid w:val="00956D31"/>
    <w:rsid w:val="00957584"/>
    <w:rsid w:val="00957609"/>
    <w:rsid w:val="00962D4C"/>
    <w:rsid w:val="00964396"/>
    <w:rsid w:val="00965F44"/>
    <w:rsid w:val="00970266"/>
    <w:rsid w:val="00970514"/>
    <w:rsid w:val="00970BD6"/>
    <w:rsid w:val="00974969"/>
    <w:rsid w:val="00974F56"/>
    <w:rsid w:val="00984945"/>
    <w:rsid w:val="00990698"/>
    <w:rsid w:val="00990E57"/>
    <w:rsid w:val="00991F58"/>
    <w:rsid w:val="009929CF"/>
    <w:rsid w:val="00992B1C"/>
    <w:rsid w:val="00993049"/>
    <w:rsid w:val="0099482C"/>
    <w:rsid w:val="00995234"/>
    <w:rsid w:val="009961D6"/>
    <w:rsid w:val="009A3C24"/>
    <w:rsid w:val="009B0F70"/>
    <w:rsid w:val="009B2463"/>
    <w:rsid w:val="009B3429"/>
    <w:rsid w:val="009B411D"/>
    <w:rsid w:val="009B4995"/>
    <w:rsid w:val="009C0182"/>
    <w:rsid w:val="009C25D6"/>
    <w:rsid w:val="009C691C"/>
    <w:rsid w:val="009C6BFB"/>
    <w:rsid w:val="009C6EE2"/>
    <w:rsid w:val="009D0171"/>
    <w:rsid w:val="009D2618"/>
    <w:rsid w:val="009D40D0"/>
    <w:rsid w:val="009D4C5E"/>
    <w:rsid w:val="009D6C10"/>
    <w:rsid w:val="009E0AF2"/>
    <w:rsid w:val="009E2D6E"/>
    <w:rsid w:val="009E3932"/>
    <w:rsid w:val="009E3C88"/>
    <w:rsid w:val="009E486E"/>
    <w:rsid w:val="009E5218"/>
    <w:rsid w:val="009E6E42"/>
    <w:rsid w:val="009E7741"/>
    <w:rsid w:val="009F01A8"/>
    <w:rsid w:val="009F104D"/>
    <w:rsid w:val="009F165C"/>
    <w:rsid w:val="009F4FC9"/>
    <w:rsid w:val="009F726A"/>
    <w:rsid w:val="009F7921"/>
    <w:rsid w:val="00A00B55"/>
    <w:rsid w:val="00A00CB1"/>
    <w:rsid w:val="00A01BA7"/>
    <w:rsid w:val="00A03830"/>
    <w:rsid w:val="00A03CA9"/>
    <w:rsid w:val="00A03CD6"/>
    <w:rsid w:val="00A03FE8"/>
    <w:rsid w:val="00A042D4"/>
    <w:rsid w:val="00A04C1C"/>
    <w:rsid w:val="00A056EB"/>
    <w:rsid w:val="00A05FBA"/>
    <w:rsid w:val="00A06B8B"/>
    <w:rsid w:val="00A1397A"/>
    <w:rsid w:val="00A16FB9"/>
    <w:rsid w:val="00A17F21"/>
    <w:rsid w:val="00A20115"/>
    <w:rsid w:val="00A21CD7"/>
    <w:rsid w:val="00A24ABF"/>
    <w:rsid w:val="00A25010"/>
    <w:rsid w:val="00A27B38"/>
    <w:rsid w:val="00A27CE4"/>
    <w:rsid w:val="00A3009F"/>
    <w:rsid w:val="00A301DC"/>
    <w:rsid w:val="00A3160F"/>
    <w:rsid w:val="00A31EEC"/>
    <w:rsid w:val="00A3304A"/>
    <w:rsid w:val="00A33642"/>
    <w:rsid w:val="00A375A2"/>
    <w:rsid w:val="00A377F7"/>
    <w:rsid w:val="00A4121F"/>
    <w:rsid w:val="00A44772"/>
    <w:rsid w:val="00A4657F"/>
    <w:rsid w:val="00A474FB"/>
    <w:rsid w:val="00A500CC"/>
    <w:rsid w:val="00A538C4"/>
    <w:rsid w:val="00A54394"/>
    <w:rsid w:val="00A5494A"/>
    <w:rsid w:val="00A56ED9"/>
    <w:rsid w:val="00A61CDE"/>
    <w:rsid w:val="00A62248"/>
    <w:rsid w:val="00A64DEB"/>
    <w:rsid w:val="00A65C86"/>
    <w:rsid w:val="00A66829"/>
    <w:rsid w:val="00A671C9"/>
    <w:rsid w:val="00A70FBA"/>
    <w:rsid w:val="00A710C7"/>
    <w:rsid w:val="00A7344D"/>
    <w:rsid w:val="00A74D95"/>
    <w:rsid w:val="00A74E63"/>
    <w:rsid w:val="00A81860"/>
    <w:rsid w:val="00A820FF"/>
    <w:rsid w:val="00A836AF"/>
    <w:rsid w:val="00A8566C"/>
    <w:rsid w:val="00A857FE"/>
    <w:rsid w:val="00A85A00"/>
    <w:rsid w:val="00A85DB2"/>
    <w:rsid w:val="00A87B34"/>
    <w:rsid w:val="00A90440"/>
    <w:rsid w:val="00A9101F"/>
    <w:rsid w:val="00A915AC"/>
    <w:rsid w:val="00A954C5"/>
    <w:rsid w:val="00A95C60"/>
    <w:rsid w:val="00A96020"/>
    <w:rsid w:val="00A9624E"/>
    <w:rsid w:val="00A96FDC"/>
    <w:rsid w:val="00A97A38"/>
    <w:rsid w:val="00AA0242"/>
    <w:rsid w:val="00AA13A9"/>
    <w:rsid w:val="00AA1EB1"/>
    <w:rsid w:val="00AA2222"/>
    <w:rsid w:val="00AA33CE"/>
    <w:rsid w:val="00AA5628"/>
    <w:rsid w:val="00AA7F34"/>
    <w:rsid w:val="00AB0CDF"/>
    <w:rsid w:val="00AB1F70"/>
    <w:rsid w:val="00AB2571"/>
    <w:rsid w:val="00AB36A5"/>
    <w:rsid w:val="00AB3C32"/>
    <w:rsid w:val="00AB5B3A"/>
    <w:rsid w:val="00AB6756"/>
    <w:rsid w:val="00AB76AB"/>
    <w:rsid w:val="00AB7FAB"/>
    <w:rsid w:val="00AC08B9"/>
    <w:rsid w:val="00AC1C6E"/>
    <w:rsid w:val="00AC23D3"/>
    <w:rsid w:val="00AC2886"/>
    <w:rsid w:val="00AC3B4A"/>
    <w:rsid w:val="00AC535F"/>
    <w:rsid w:val="00AC628D"/>
    <w:rsid w:val="00AC646F"/>
    <w:rsid w:val="00AC65FE"/>
    <w:rsid w:val="00AC6D57"/>
    <w:rsid w:val="00AC76DA"/>
    <w:rsid w:val="00AD24C5"/>
    <w:rsid w:val="00AD268C"/>
    <w:rsid w:val="00AD4BA9"/>
    <w:rsid w:val="00AD7E33"/>
    <w:rsid w:val="00AE0112"/>
    <w:rsid w:val="00AE296F"/>
    <w:rsid w:val="00AE3D47"/>
    <w:rsid w:val="00AE47EC"/>
    <w:rsid w:val="00AE4F8B"/>
    <w:rsid w:val="00AE536D"/>
    <w:rsid w:val="00AE5C8B"/>
    <w:rsid w:val="00AE684F"/>
    <w:rsid w:val="00AE6CC0"/>
    <w:rsid w:val="00AE71BB"/>
    <w:rsid w:val="00AE7387"/>
    <w:rsid w:val="00AF106D"/>
    <w:rsid w:val="00AF3CAE"/>
    <w:rsid w:val="00AF3E8B"/>
    <w:rsid w:val="00AF3FE3"/>
    <w:rsid w:val="00AF79CB"/>
    <w:rsid w:val="00AF7F81"/>
    <w:rsid w:val="00B02002"/>
    <w:rsid w:val="00B03E27"/>
    <w:rsid w:val="00B04971"/>
    <w:rsid w:val="00B05DA2"/>
    <w:rsid w:val="00B05EE2"/>
    <w:rsid w:val="00B0631C"/>
    <w:rsid w:val="00B10900"/>
    <w:rsid w:val="00B12279"/>
    <w:rsid w:val="00B128BE"/>
    <w:rsid w:val="00B13F18"/>
    <w:rsid w:val="00B14D24"/>
    <w:rsid w:val="00B1536C"/>
    <w:rsid w:val="00B16D46"/>
    <w:rsid w:val="00B1780C"/>
    <w:rsid w:val="00B20D50"/>
    <w:rsid w:val="00B218B3"/>
    <w:rsid w:val="00B21A2A"/>
    <w:rsid w:val="00B21DDB"/>
    <w:rsid w:val="00B23372"/>
    <w:rsid w:val="00B26F62"/>
    <w:rsid w:val="00B30709"/>
    <w:rsid w:val="00B316DF"/>
    <w:rsid w:val="00B32F44"/>
    <w:rsid w:val="00B33627"/>
    <w:rsid w:val="00B35002"/>
    <w:rsid w:val="00B35BFA"/>
    <w:rsid w:val="00B37B32"/>
    <w:rsid w:val="00B41446"/>
    <w:rsid w:val="00B455C4"/>
    <w:rsid w:val="00B47315"/>
    <w:rsid w:val="00B51E9A"/>
    <w:rsid w:val="00B55B34"/>
    <w:rsid w:val="00B56B80"/>
    <w:rsid w:val="00B5758B"/>
    <w:rsid w:val="00B60487"/>
    <w:rsid w:val="00B60ADC"/>
    <w:rsid w:val="00B621BF"/>
    <w:rsid w:val="00B63544"/>
    <w:rsid w:val="00B63F7E"/>
    <w:rsid w:val="00B643F9"/>
    <w:rsid w:val="00B67D12"/>
    <w:rsid w:val="00B67ED2"/>
    <w:rsid w:val="00B71059"/>
    <w:rsid w:val="00B71BB5"/>
    <w:rsid w:val="00B72A87"/>
    <w:rsid w:val="00B73777"/>
    <w:rsid w:val="00B85E4C"/>
    <w:rsid w:val="00B87E9A"/>
    <w:rsid w:val="00B908D3"/>
    <w:rsid w:val="00B91089"/>
    <w:rsid w:val="00B91609"/>
    <w:rsid w:val="00B92789"/>
    <w:rsid w:val="00B934E6"/>
    <w:rsid w:val="00B95302"/>
    <w:rsid w:val="00B954F6"/>
    <w:rsid w:val="00B96411"/>
    <w:rsid w:val="00BA0E63"/>
    <w:rsid w:val="00BA1EA7"/>
    <w:rsid w:val="00BA257B"/>
    <w:rsid w:val="00BA521D"/>
    <w:rsid w:val="00BA596B"/>
    <w:rsid w:val="00BA5A39"/>
    <w:rsid w:val="00BA5D9A"/>
    <w:rsid w:val="00BA65F1"/>
    <w:rsid w:val="00BB0E8D"/>
    <w:rsid w:val="00BB129F"/>
    <w:rsid w:val="00BB22FF"/>
    <w:rsid w:val="00BB2B1C"/>
    <w:rsid w:val="00BB6101"/>
    <w:rsid w:val="00BB66F0"/>
    <w:rsid w:val="00BB6B63"/>
    <w:rsid w:val="00BB7743"/>
    <w:rsid w:val="00BB797E"/>
    <w:rsid w:val="00BB7CA8"/>
    <w:rsid w:val="00BC1384"/>
    <w:rsid w:val="00BC3971"/>
    <w:rsid w:val="00BC723C"/>
    <w:rsid w:val="00BC7E8C"/>
    <w:rsid w:val="00BD0547"/>
    <w:rsid w:val="00BD1794"/>
    <w:rsid w:val="00BD6D13"/>
    <w:rsid w:val="00BD6DE2"/>
    <w:rsid w:val="00BD79A4"/>
    <w:rsid w:val="00BE092F"/>
    <w:rsid w:val="00BE2321"/>
    <w:rsid w:val="00BE27DF"/>
    <w:rsid w:val="00BE2D19"/>
    <w:rsid w:val="00BE2FB9"/>
    <w:rsid w:val="00BE3A84"/>
    <w:rsid w:val="00BE5082"/>
    <w:rsid w:val="00BE6F6C"/>
    <w:rsid w:val="00BE731E"/>
    <w:rsid w:val="00BF3505"/>
    <w:rsid w:val="00BF4A7F"/>
    <w:rsid w:val="00BF6C80"/>
    <w:rsid w:val="00C00BC1"/>
    <w:rsid w:val="00C010B5"/>
    <w:rsid w:val="00C05E42"/>
    <w:rsid w:val="00C062BD"/>
    <w:rsid w:val="00C1067C"/>
    <w:rsid w:val="00C1144F"/>
    <w:rsid w:val="00C125A4"/>
    <w:rsid w:val="00C12751"/>
    <w:rsid w:val="00C1317B"/>
    <w:rsid w:val="00C1482A"/>
    <w:rsid w:val="00C15CBC"/>
    <w:rsid w:val="00C1767C"/>
    <w:rsid w:val="00C21A5D"/>
    <w:rsid w:val="00C23ADB"/>
    <w:rsid w:val="00C24FB4"/>
    <w:rsid w:val="00C27C27"/>
    <w:rsid w:val="00C30E33"/>
    <w:rsid w:val="00C33657"/>
    <w:rsid w:val="00C33B79"/>
    <w:rsid w:val="00C34091"/>
    <w:rsid w:val="00C3414D"/>
    <w:rsid w:val="00C3600C"/>
    <w:rsid w:val="00C37774"/>
    <w:rsid w:val="00C41278"/>
    <w:rsid w:val="00C41752"/>
    <w:rsid w:val="00C42C29"/>
    <w:rsid w:val="00C4418D"/>
    <w:rsid w:val="00C4462D"/>
    <w:rsid w:val="00C447F0"/>
    <w:rsid w:val="00C44C3B"/>
    <w:rsid w:val="00C476B9"/>
    <w:rsid w:val="00C519F9"/>
    <w:rsid w:val="00C52121"/>
    <w:rsid w:val="00C547DC"/>
    <w:rsid w:val="00C57ABF"/>
    <w:rsid w:val="00C601EB"/>
    <w:rsid w:val="00C60F00"/>
    <w:rsid w:val="00C625C1"/>
    <w:rsid w:val="00C649AC"/>
    <w:rsid w:val="00C656C0"/>
    <w:rsid w:val="00C65C06"/>
    <w:rsid w:val="00C66A83"/>
    <w:rsid w:val="00C67D6A"/>
    <w:rsid w:val="00C75990"/>
    <w:rsid w:val="00C809D5"/>
    <w:rsid w:val="00C814F2"/>
    <w:rsid w:val="00C81BB1"/>
    <w:rsid w:val="00C81E46"/>
    <w:rsid w:val="00C82352"/>
    <w:rsid w:val="00C83076"/>
    <w:rsid w:val="00C83255"/>
    <w:rsid w:val="00C8358F"/>
    <w:rsid w:val="00C91503"/>
    <w:rsid w:val="00C9152E"/>
    <w:rsid w:val="00C91F04"/>
    <w:rsid w:val="00C96E90"/>
    <w:rsid w:val="00C9768B"/>
    <w:rsid w:val="00CA0942"/>
    <w:rsid w:val="00CA307F"/>
    <w:rsid w:val="00CA3284"/>
    <w:rsid w:val="00CA5FF9"/>
    <w:rsid w:val="00CA7A3E"/>
    <w:rsid w:val="00CB17CE"/>
    <w:rsid w:val="00CB399A"/>
    <w:rsid w:val="00CB3A03"/>
    <w:rsid w:val="00CB3B91"/>
    <w:rsid w:val="00CB4988"/>
    <w:rsid w:val="00CB5839"/>
    <w:rsid w:val="00CB72EE"/>
    <w:rsid w:val="00CB7F8D"/>
    <w:rsid w:val="00CC028B"/>
    <w:rsid w:val="00CC255E"/>
    <w:rsid w:val="00CC354A"/>
    <w:rsid w:val="00CC3A2F"/>
    <w:rsid w:val="00CC68DA"/>
    <w:rsid w:val="00CC6D4A"/>
    <w:rsid w:val="00CC7942"/>
    <w:rsid w:val="00CD043B"/>
    <w:rsid w:val="00CD25A9"/>
    <w:rsid w:val="00CD374B"/>
    <w:rsid w:val="00CD6E07"/>
    <w:rsid w:val="00CE01AB"/>
    <w:rsid w:val="00CE1AF9"/>
    <w:rsid w:val="00CE36DA"/>
    <w:rsid w:val="00CE3982"/>
    <w:rsid w:val="00CE70ED"/>
    <w:rsid w:val="00CE7A96"/>
    <w:rsid w:val="00CF363E"/>
    <w:rsid w:val="00CF59B9"/>
    <w:rsid w:val="00CF5C4B"/>
    <w:rsid w:val="00CF780C"/>
    <w:rsid w:val="00CF7F8D"/>
    <w:rsid w:val="00D00C6A"/>
    <w:rsid w:val="00D019AB"/>
    <w:rsid w:val="00D01B3E"/>
    <w:rsid w:val="00D034FE"/>
    <w:rsid w:val="00D03640"/>
    <w:rsid w:val="00D03642"/>
    <w:rsid w:val="00D065F2"/>
    <w:rsid w:val="00D121A8"/>
    <w:rsid w:val="00D13083"/>
    <w:rsid w:val="00D141B4"/>
    <w:rsid w:val="00D20D61"/>
    <w:rsid w:val="00D221C7"/>
    <w:rsid w:val="00D24CCA"/>
    <w:rsid w:val="00D30942"/>
    <w:rsid w:val="00D30B39"/>
    <w:rsid w:val="00D31009"/>
    <w:rsid w:val="00D322C5"/>
    <w:rsid w:val="00D32948"/>
    <w:rsid w:val="00D32C8A"/>
    <w:rsid w:val="00D4007E"/>
    <w:rsid w:val="00D44872"/>
    <w:rsid w:val="00D4513A"/>
    <w:rsid w:val="00D47057"/>
    <w:rsid w:val="00D51A99"/>
    <w:rsid w:val="00D528F2"/>
    <w:rsid w:val="00D530B2"/>
    <w:rsid w:val="00D568D7"/>
    <w:rsid w:val="00D56951"/>
    <w:rsid w:val="00D575E7"/>
    <w:rsid w:val="00D62DE0"/>
    <w:rsid w:val="00D66B01"/>
    <w:rsid w:val="00D66F1B"/>
    <w:rsid w:val="00D7006E"/>
    <w:rsid w:val="00D73646"/>
    <w:rsid w:val="00D756C3"/>
    <w:rsid w:val="00D75E89"/>
    <w:rsid w:val="00D75F3D"/>
    <w:rsid w:val="00D77E43"/>
    <w:rsid w:val="00D802B3"/>
    <w:rsid w:val="00D80D53"/>
    <w:rsid w:val="00D80EBD"/>
    <w:rsid w:val="00D81B7D"/>
    <w:rsid w:val="00D82C54"/>
    <w:rsid w:val="00D83738"/>
    <w:rsid w:val="00D8482E"/>
    <w:rsid w:val="00D851C5"/>
    <w:rsid w:val="00D87A4C"/>
    <w:rsid w:val="00D91F50"/>
    <w:rsid w:val="00D91F71"/>
    <w:rsid w:val="00D92147"/>
    <w:rsid w:val="00D93C51"/>
    <w:rsid w:val="00D94812"/>
    <w:rsid w:val="00D95F23"/>
    <w:rsid w:val="00DA28B3"/>
    <w:rsid w:val="00DA2D45"/>
    <w:rsid w:val="00DA725D"/>
    <w:rsid w:val="00DA7921"/>
    <w:rsid w:val="00DB0A66"/>
    <w:rsid w:val="00DB1809"/>
    <w:rsid w:val="00DB2022"/>
    <w:rsid w:val="00DB216C"/>
    <w:rsid w:val="00DB2881"/>
    <w:rsid w:val="00DB2AB2"/>
    <w:rsid w:val="00DB6787"/>
    <w:rsid w:val="00DB6AFE"/>
    <w:rsid w:val="00DB7751"/>
    <w:rsid w:val="00DB7B03"/>
    <w:rsid w:val="00DC4118"/>
    <w:rsid w:val="00DC4E1F"/>
    <w:rsid w:val="00DC624E"/>
    <w:rsid w:val="00DC6A78"/>
    <w:rsid w:val="00DC6FC9"/>
    <w:rsid w:val="00DC7C6F"/>
    <w:rsid w:val="00DC7CF0"/>
    <w:rsid w:val="00DD0143"/>
    <w:rsid w:val="00DD078A"/>
    <w:rsid w:val="00DD4636"/>
    <w:rsid w:val="00DD4945"/>
    <w:rsid w:val="00DD4E33"/>
    <w:rsid w:val="00DD5A07"/>
    <w:rsid w:val="00DD5B8A"/>
    <w:rsid w:val="00DE08A9"/>
    <w:rsid w:val="00DE0DE5"/>
    <w:rsid w:val="00DE104A"/>
    <w:rsid w:val="00DE2474"/>
    <w:rsid w:val="00DE3772"/>
    <w:rsid w:val="00DE3920"/>
    <w:rsid w:val="00DE5E53"/>
    <w:rsid w:val="00DE60EC"/>
    <w:rsid w:val="00DE63E3"/>
    <w:rsid w:val="00DF027B"/>
    <w:rsid w:val="00DF067F"/>
    <w:rsid w:val="00DF1026"/>
    <w:rsid w:val="00DF1621"/>
    <w:rsid w:val="00DF1843"/>
    <w:rsid w:val="00DF1B09"/>
    <w:rsid w:val="00DF35F4"/>
    <w:rsid w:val="00DF38BA"/>
    <w:rsid w:val="00DF4430"/>
    <w:rsid w:val="00DF67FB"/>
    <w:rsid w:val="00E020C5"/>
    <w:rsid w:val="00E06F77"/>
    <w:rsid w:val="00E13ABF"/>
    <w:rsid w:val="00E13E4E"/>
    <w:rsid w:val="00E14A94"/>
    <w:rsid w:val="00E16307"/>
    <w:rsid w:val="00E1734D"/>
    <w:rsid w:val="00E17D19"/>
    <w:rsid w:val="00E200A0"/>
    <w:rsid w:val="00E2036D"/>
    <w:rsid w:val="00E23AD9"/>
    <w:rsid w:val="00E25149"/>
    <w:rsid w:val="00E25771"/>
    <w:rsid w:val="00E270CC"/>
    <w:rsid w:val="00E2786C"/>
    <w:rsid w:val="00E27F7D"/>
    <w:rsid w:val="00E30D55"/>
    <w:rsid w:val="00E31081"/>
    <w:rsid w:val="00E314B5"/>
    <w:rsid w:val="00E3227E"/>
    <w:rsid w:val="00E341BA"/>
    <w:rsid w:val="00E34253"/>
    <w:rsid w:val="00E34BF4"/>
    <w:rsid w:val="00E368AC"/>
    <w:rsid w:val="00E37F05"/>
    <w:rsid w:val="00E428FF"/>
    <w:rsid w:val="00E438B5"/>
    <w:rsid w:val="00E45395"/>
    <w:rsid w:val="00E46454"/>
    <w:rsid w:val="00E50133"/>
    <w:rsid w:val="00E516AC"/>
    <w:rsid w:val="00E52A2B"/>
    <w:rsid w:val="00E54299"/>
    <w:rsid w:val="00E54BAC"/>
    <w:rsid w:val="00E56AB6"/>
    <w:rsid w:val="00E57FD0"/>
    <w:rsid w:val="00E6288C"/>
    <w:rsid w:val="00E63044"/>
    <w:rsid w:val="00E672C4"/>
    <w:rsid w:val="00E67F4E"/>
    <w:rsid w:val="00E74078"/>
    <w:rsid w:val="00E74DE1"/>
    <w:rsid w:val="00E754A1"/>
    <w:rsid w:val="00E807FF"/>
    <w:rsid w:val="00E8178C"/>
    <w:rsid w:val="00E81BE3"/>
    <w:rsid w:val="00E82664"/>
    <w:rsid w:val="00E83C76"/>
    <w:rsid w:val="00E840FE"/>
    <w:rsid w:val="00E843EB"/>
    <w:rsid w:val="00E86DD7"/>
    <w:rsid w:val="00E879F8"/>
    <w:rsid w:val="00E87B76"/>
    <w:rsid w:val="00E87D73"/>
    <w:rsid w:val="00E90574"/>
    <w:rsid w:val="00E90A66"/>
    <w:rsid w:val="00E90AD0"/>
    <w:rsid w:val="00E91455"/>
    <w:rsid w:val="00E92F46"/>
    <w:rsid w:val="00E9523C"/>
    <w:rsid w:val="00E97EC1"/>
    <w:rsid w:val="00EA0490"/>
    <w:rsid w:val="00EA0517"/>
    <w:rsid w:val="00EA08FC"/>
    <w:rsid w:val="00EA16EC"/>
    <w:rsid w:val="00EA19CE"/>
    <w:rsid w:val="00EA4178"/>
    <w:rsid w:val="00EA43E6"/>
    <w:rsid w:val="00EA46C0"/>
    <w:rsid w:val="00EA7754"/>
    <w:rsid w:val="00EA7A8B"/>
    <w:rsid w:val="00EB1F1F"/>
    <w:rsid w:val="00EB20A8"/>
    <w:rsid w:val="00EB20AA"/>
    <w:rsid w:val="00EB3394"/>
    <w:rsid w:val="00EB39B3"/>
    <w:rsid w:val="00EB41E0"/>
    <w:rsid w:val="00EC00FD"/>
    <w:rsid w:val="00EC1A6D"/>
    <w:rsid w:val="00EC1AD2"/>
    <w:rsid w:val="00EC1C14"/>
    <w:rsid w:val="00EC4CC1"/>
    <w:rsid w:val="00EC5FBD"/>
    <w:rsid w:val="00EC6BA5"/>
    <w:rsid w:val="00EC6D51"/>
    <w:rsid w:val="00EC71E5"/>
    <w:rsid w:val="00ED10B1"/>
    <w:rsid w:val="00ED231B"/>
    <w:rsid w:val="00ED2383"/>
    <w:rsid w:val="00ED4E8E"/>
    <w:rsid w:val="00ED78B8"/>
    <w:rsid w:val="00EE0BA7"/>
    <w:rsid w:val="00EE0D10"/>
    <w:rsid w:val="00EE106D"/>
    <w:rsid w:val="00EE12C6"/>
    <w:rsid w:val="00EE2E3F"/>
    <w:rsid w:val="00EE3B6F"/>
    <w:rsid w:val="00EE48DA"/>
    <w:rsid w:val="00EE6BC9"/>
    <w:rsid w:val="00EE7550"/>
    <w:rsid w:val="00EE787B"/>
    <w:rsid w:val="00EE79B1"/>
    <w:rsid w:val="00EF1004"/>
    <w:rsid w:val="00EF221B"/>
    <w:rsid w:val="00EF3335"/>
    <w:rsid w:val="00EF71C5"/>
    <w:rsid w:val="00F00F5D"/>
    <w:rsid w:val="00F0106D"/>
    <w:rsid w:val="00F018A9"/>
    <w:rsid w:val="00F02589"/>
    <w:rsid w:val="00F02859"/>
    <w:rsid w:val="00F0365F"/>
    <w:rsid w:val="00F051DE"/>
    <w:rsid w:val="00F0631E"/>
    <w:rsid w:val="00F069F1"/>
    <w:rsid w:val="00F10715"/>
    <w:rsid w:val="00F1083C"/>
    <w:rsid w:val="00F12976"/>
    <w:rsid w:val="00F13212"/>
    <w:rsid w:val="00F168EB"/>
    <w:rsid w:val="00F16B5D"/>
    <w:rsid w:val="00F17825"/>
    <w:rsid w:val="00F17963"/>
    <w:rsid w:val="00F2006F"/>
    <w:rsid w:val="00F27145"/>
    <w:rsid w:val="00F27925"/>
    <w:rsid w:val="00F30A2E"/>
    <w:rsid w:val="00F30EE4"/>
    <w:rsid w:val="00F31049"/>
    <w:rsid w:val="00F31B8A"/>
    <w:rsid w:val="00F3310E"/>
    <w:rsid w:val="00F362FD"/>
    <w:rsid w:val="00F36A68"/>
    <w:rsid w:val="00F37277"/>
    <w:rsid w:val="00F411F5"/>
    <w:rsid w:val="00F41222"/>
    <w:rsid w:val="00F41DBA"/>
    <w:rsid w:val="00F42771"/>
    <w:rsid w:val="00F429E3"/>
    <w:rsid w:val="00F44B45"/>
    <w:rsid w:val="00F44C08"/>
    <w:rsid w:val="00F45D2F"/>
    <w:rsid w:val="00F45D87"/>
    <w:rsid w:val="00F4642F"/>
    <w:rsid w:val="00F47C01"/>
    <w:rsid w:val="00F50791"/>
    <w:rsid w:val="00F50E63"/>
    <w:rsid w:val="00F52B7D"/>
    <w:rsid w:val="00F52D37"/>
    <w:rsid w:val="00F55D11"/>
    <w:rsid w:val="00F570DB"/>
    <w:rsid w:val="00F62484"/>
    <w:rsid w:val="00F63684"/>
    <w:rsid w:val="00F63AFC"/>
    <w:rsid w:val="00F641FA"/>
    <w:rsid w:val="00F6612A"/>
    <w:rsid w:val="00F679EE"/>
    <w:rsid w:val="00F7031D"/>
    <w:rsid w:val="00F71293"/>
    <w:rsid w:val="00F712AD"/>
    <w:rsid w:val="00F71914"/>
    <w:rsid w:val="00F71E91"/>
    <w:rsid w:val="00F72330"/>
    <w:rsid w:val="00F73F1C"/>
    <w:rsid w:val="00F807CA"/>
    <w:rsid w:val="00F80FEE"/>
    <w:rsid w:val="00F81E55"/>
    <w:rsid w:val="00F832F9"/>
    <w:rsid w:val="00F843AB"/>
    <w:rsid w:val="00F8472A"/>
    <w:rsid w:val="00F84D83"/>
    <w:rsid w:val="00F84E55"/>
    <w:rsid w:val="00F85D31"/>
    <w:rsid w:val="00F86220"/>
    <w:rsid w:val="00F90EC6"/>
    <w:rsid w:val="00F91840"/>
    <w:rsid w:val="00F96349"/>
    <w:rsid w:val="00F964E0"/>
    <w:rsid w:val="00F970C0"/>
    <w:rsid w:val="00F97552"/>
    <w:rsid w:val="00F97DE8"/>
    <w:rsid w:val="00FA01CB"/>
    <w:rsid w:val="00FA12E9"/>
    <w:rsid w:val="00FA3036"/>
    <w:rsid w:val="00FA30E8"/>
    <w:rsid w:val="00FA45AF"/>
    <w:rsid w:val="00FA4701"/>
    <w:rsid w:val="00FA5F01"/>
    <w:rsid w:val="00FA63D2"/>
    <w:rsid w:val="00FA7DC4"/>
    <w:rsid w:val="00FB100E"/>
    <w:rsid w:val="00FB1A5D"/>
    <w:rsid w:val="00FB223B"/>
    <w:rsid w:val="00FB22A5"/>
    <w:rsid w:val="00FB382F"/>
    <w:rsid w:val="00FB4EA8"/>
    <w:rsid w:val="00FB70D7"/>
    <w:rsid w:val="00FB7B7B"/>
    <w:rsid w:val="00FC2BB5"/>
    <w:rsid w:val="00FC2D8C"/>
    <w:rsid w:val="00FC64B0"/>
    <w:rsid w:val="00FD0A18"/>
    <w:rsid w:val="00FD19D4"/>
    <w:rsid w:val="00FD2485"/>
    <w:rsid w:val="00FD2581"/>
    <w:rsid w:val="00FD3106"/>
    <w:rsid w:val="00FD40B3"/>
    <w:rsid w:val="00FD4BD0"/>
    <w:rsid w:val="00FD55F8"/>
    <w:rsid w:val="00FD5897"/>
    <w:rsid w:val="00FD62A0"/>
    <w:rsid w:val="00FD62FD"/>
    <w:rsid w:val="00FD6F88"/>
    <w:rsid w:val="00FD73E7"/>
    <w:rsid w:val="00FE11C4"/>
    <w:rsid w:val="00FE14E8"/>
    <w:rsid w:val="00FE2C78"/>
    <w:rsid w:val="00FE4F4A"/>
    <w:rsid w:val="00FE5FA9"/>
    <w:rsid w:val="00FE7555"/>
    <w:rsid w:val="00FE7AC4"/>
    <w:rsid w:val="00FF0583"/>
    <w:rsid w:val="00FF0802"/>
    <w:rsid w:val="00FF176A"/>
    <w:rsid w:val="00FF3013"/>
    <w:rsid w:val="00FF4520"/>
    <w:rsid w:val="00FF5CEE"/>
    <w:rsid w:val="00FF6AEE"/>
    <w:rsid w:val="00FF74B5"/>
    <w:rsid w:val="00FF7B08"/>
    <w:rsid w:val="02593BED"/>
    <w:rsid w:val="03CBA208"/>
    <w:rsid w:val="04380B64"/>
    <w:rsid w:val="068E1DDC"/>
    <w:rsid w:val="0AAB654A"/>
    <w:rsid w:val="0F0DEC80"/>
    <w:rsid w:val="0F237B5F"/>
    <w:rsid w:val="11CC0D1E"/>
    <w:rsid w:val="18302626"/>
    <w:rsid w:val="1851B1B8"/>
    <w:rsid w:val="1866B53B"/>
    <w:rsid w:val="188E783D"/>
    <w:rsid w:val="1937B51A"/>
    <w:rsid w:val="1A68A0B8"/>
    <w:rsid w:val="1BB02AAC"/>
    <w:rsid w:val="1F9E1DA3"/>
    <w:rsid w:val="228D23E1"/>
    <w:rsid w:val="24431037"/>
    <w:rsid w:val="2608E498"/>
    <w:rsid w:val="26BBBFAC"/>
    <w:rsid w:val="2E7E55D5"/>
    <w:rsid w:val="2FB28D92"/>
    <w:rsid w:val="368A6535"/>
    <w:rsid w:val="384D02BF"/>
    <w:rsid w:val="389EBA3F"/>
    <w:rsid w:val="3A1F3BFD"/>
    <w:rsid w:val="3E93C8BC"/>
    <w:rsid w:val="3FDA96FE"/>
    <w:rsid w:val="4316DDDC"/>
    <w:rsid w:val="46C32D66"/>
    <w:rsid w:val="472FFB7F"/>
    <w:rsid w:val="55B721F8"/>
    <w:rsid w:val="5767B6B8"/>
    <w:rsid w:val="5B5D3292"/>
    <w:rsid w:val="5BA1767D"/>
    <w:rsid w:val="5C843296"/>
    <w:rsid w:val="5FE342D8"/>
    <w:rsid w:val="60212665"/>
    <w:rsid w:val="6307690B"/>
    <w:rsid w:val="679B40E7"/>
    <w:rsid w:val="6CFBB052"/>
    <w:rsid w:val="7E94642D"/>
    <w:rsid w:val="7F13A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0C21"/>
  <w15:chartTrackingRefBased/>
  <w15:docId w15:val="{3762F96C-D0CA-4532-A287-F90B5E25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F"/>
  </w:style>
  <w:style w:type="paragraph" w:styleId="Heading1">
    <w:name w:val="heading 1"/>
    <w:basedOn w:val="Normal"/>
    <w:next w:val="Normal"/>
    <w:link w:val="Heading1Char"/>
    <w:uiPriority w:val="9"/>
    <w:qFormat/>
    <w:rsid w:val="009929C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C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C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C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C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4BD"/>
    <w:pPr>
      <w:ind w:left="720"/>
      <w:contextualSpacing/>
    </w:pPr>
  </w:style>
  <w:style w:type="character" w:customStyle="1" w:styleId="normaltextrun">
    <w:name w:val="normaltextrun"/>
    <w:basedOn w:val="DefaultParagraphFont"/>
    <w:rsid w:val="001D34BD"/>
  </w:style>
  <w:style w:type="table" w:styleId="TableGrid">
    <w:name w:val="Table Grid"/>
    <w:basedOn w:val="TableNormal"/>
    <w:uiPriority w:val="59"/>
    <w:rsid w:val="008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9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387"/>
    <w:rPr>
      <w:color w:val="0000FF"/>
      <w:u w:val="single"/>
    </w:rPr>
  </w:style>
  <w:style w:type="paragraph" w:customStyle="1" w:styleId="xmsonormal">
    <w:name w:val="x_msonormal"/>
    <w:basedOn w:val="Normal"/>
    <w:rsid w:val="00BE3A84"/>
    <w:rPr>
      <w:rFonts w:ascii="Aptos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840F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94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944EF"/>
  </w:style>
  <w:style w:type="character" w:styleId="UnresolvedMention">
    <w:name w:val="Unresolved Mention"/>
    <w:basedOn w:val="DefaultParagraphFont"/>
    <w:uiPriority w:val="99"/>
    <w:semiHidden/>
    <w:unhideWhenUsed/>
    <w:rsid w:val="007440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71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2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C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C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C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C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C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C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C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C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29C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29C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929C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C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C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929CF"/>
    <w:rPr>
      <w:b/>
      <w:bCs/>
    </w:rPr>
  </w:style>
  <w:style w:type="character" w:styleId="Emphasis">
    <w:name w:val="Emphasis"/>
    <w:basedOn w:val="DefaultParagraphFont"/>
    <w:uiPriority w:val="20"/>
    <w:qFormat/>
    <w:rsid w:val="009929C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929C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29C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C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C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9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929C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929C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29C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929C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9CF"/>
    <w:pPr>
      <w:outlineLvl w:val="9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808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F169475F4E548807F945FF2051F22" ma:contentTypeVersion="18" ma:contentTypeDescription="Create a new document." ma:contentTypeScope="" ma:versionID="a387b29ebf2d48dd65d0c337245d727b">
  <xsd:schema xmlns:xsd="http://www.w3.org/2001/XMLSchema" xmlns:xs="http://www.w3.org/2001/XMLSchema" xmlns:p="http://schemas.microsoft.com/office/2006/metadata/properties" xmlns:ns2="c2f81824-4287-4174-bc17-98afbb9ecc08" xmlns:ns3="aa20c583-6d80-42b5-bf42-13a8daa6803b" targetNamespace="http://schemas.microsoft.com/office/2006/metadata/properties" ma:root="true" ma:fieldsID="f1fb2fb4cff2802da2aff60732679ce6" ns2:_="" ns3:_="">
    <xsd:import namespace="c2f81824-4287-4174-bc17-98afbb9ecc08"/>
    <xsd:import namespace="aa20c583-6d80-42b5-bf42-13a8daa6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1824-4287-4174-bc17-98afbb9ec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d79310-5277-4553-967a-77abc020d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0c583-6d80-42b5-bf42-13a8daa68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d61d8c-dd51-4485-9902-c03ab714dd6d}" ma:internalName="TaxCatchAll" ma:showField="CatchAllData" ma:web="aa20c583-6d80-42b5-bf42-13a8daa6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0c583-6d80-42b5-bf42-13a8daa6803b" xsi:nil="true"/>
    <lcf76f155ced4ddcb4097134ff3c332f xmlns="c2f81824-4287-4174-bc17-98afbb9ecc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A1A31-9A61-4DB8-B1B5-21C8A8A0F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3CF85-EB5F-43FB-9C66-9641885E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23D51-E5AD-456F-8B1D-50F85481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81824-4287-4174-bc17-98afbb9ecc08"/>
    <ds:schemaRef ds:uri="aa20c583-6d80-42b5-bf42-13a8daa6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5BB41-FA3E-4505-ABB6-3DCC8FF6E608}">
  <ds:schemaRefs>
    <ds:schemaRef ds:uri="http://schemas.microsoft.com/office/2006/metadata/properties"/>
    <ds:schemaRef ds:uri="http://schemas.microsoft.com/office/infopath/2007/PartnerControls"/>
    <ds:schemaRef ds:uri="aa20c583-6d80-42b5-bf42-13a8daa6803b"/>
    <ds:schemaRef ds:uri="c2f81824-4287-4174-bc17-98afbb9ec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3617</Characters>
  <Application>Microsoft Office Word</Application>
  <DocSecurity>0</DocSecurity>
  <Lines>177</Lines>
  <Paragraphs>56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Godstone PC</dc:creator>
  <cp:keywords/>
  <dc:description/>
  <cp:lastModifiedBy>Clerk - Godstone PC</cp:lastModifiedBy>
  <cp:revision>3</cp:revision>
  <cp:lastPrinted>2026-04-07T13:04:00Z</cp:lastPrinted>
  <dcterms:created xsi:type="dcterms:W3CDTF">2026-04-07T13:04:00Z</dcterms:created>
  <dcterms:modified xsi:type="dcterms:W3CDTF">2026-04-07T13:04:00Z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0x010100D41F169475F4E548807F945FF2051F22</vt:lpwstr>
  </property>
  <property fmtid="{D5CDD505-2E9C-101B-9397-08002B2CF9AE}" pid="3" name="MediaServiceImageTags">
    <vt:lpwstr/>
  </property>
</Properties>
</file>